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9EB10" w14:textId="77777777" w:rsidR="00FE3982" w:rsidRPr="005B4D92" w:rsidRDefault="00FE3982" w:rsidP="00FE3982">
      <w:pPr>
        <w:jc w:val="both"/>
        <w:rPr>
          <w:noProof/>
          <w:lang w:val="es-ES"/>
        </w:rPr>
      </w:pPr>
    </w:p>
    <w:p w14:paraId="085B748C" w14:textId="77777777" w:rsidR="004543F7" w:rsidRPr="00C5040F" w:rsidRDefault="00E55A0F" w:rsidP="007C5534">
      <w:pPr>
        <w:ind w:left="-284"/>
        <w:jc w:val="both"/>
        <w:rPr>
          <w:noProof/>
          <w:lang w:val="es-ES"/>
        </w:rPr>
      </w:pPr>
      <w:r>
        <w:rPr>
          <w:noProof/>
          <w:lang w:val="es-ES" w:eastAsia="es-ES"/>
        </w:rPr>
        <w:drawing>
          <wp:inline distT="0" distB="0" distL="0" distR="0" wp14:anchorId="0DB0E017" wp14:editId="55919A36">
            <wp:extent cx="911362" cy="12573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1669" cy="1257723"/>
                    </a:xfrm>
                    <a:prstGeom prst="rect">
                      <a:avLst/>
                    </a:prstGeom>
                    <a:noFill/>
                    <a:ln>
                      <a:noFill/>
                    </a:ln>
                  </pic:spPr>
                </pic:pic>
              </a:graphicData>
            </a:graphic>
          </wp:inline>
        </w:drawing>
      </w:r>
      <w:r w:rsidR="007C5534" w:rsidRPr="00C5040F">
        <w:rPr>
          <w:noProof/>
          <w:lang w:val="es-ES"/>
        </w:rPr>
        <w:t xml:space="preserve">       </w:t>
      </w:r>
      <w:r w:rsidR="007C5534" w:rsidRPr="00C5040F">
        <w:rPr>
          <w:noProof/>
          <w:lang w:val="es-ES"/>
        </w:rPr>
        <w:tab/>
      </w:r>
      <w:r w:rsidR="007C5534" w:rsidRPr="00C5040F">
        <w:rPr>
          <w:noProof/>
          <w:lang w:val="es-ES"/>
        </w:rPr>
        <w:tab/>
      </w:r>
      <w:r w:rsidR="007C5534" w:rsidRPr="00C5040F">
        <w:rPr>
          <w:noProof/>
          <w:lang w:val="es-ES"/>
        </w:rPr>
        <w:tab/>
      </w:r>
      <w:r w:rsidR="007C5534" w:rsidRPr="00C5040F">
        <w:rPr>
          <w:noProof/>
          <w:lang w:val="es-ES"/>
        </w:rPr>
        <w:tab/>
      </w:r>
      <w:r w:rsidR="007C5534" w:rsidRPr="00C5040F">
        <w:rPr>
          <w:noProof/>
          <w:lang w:val="es-ES"/>
        </w:rPr>
        <w:tab/>
      </w:r>
      <w:r w:rsidR="00574FAA">
        <w:rPr>
          <w:noProof/>
          <w:lang w:val="es-ES"/>
        </w:rPr>
        <w:t xml:space="preserve">                           </w:t>
      </w:r>
      <w:r w:rsidR="007C5534" w:rsidRPr="00C5040F">
        <w:rPr>
          <w:noProof/>
          <w:lang w:val="es-ES"/>
        </w:rPr>
        <w:tab/>
      </w:r>
      <w:r w:rsidR="00574FAA" w:rsidRPr="00CF7AB1">
        <w:rPr>
          <w:noProof/>
          <w:lang w:val="es-ES" w:eastAsia="es-ES"/>
        </w:rPr>
        <w:drawing>
          <wp:inline distT="0" distB="0" distL="0" distR="0" wp14:anchorId="4DD5EAE0" wp14:editId="22A06460">
            <wp:extent cx="1054100" cy="901700"/>
            <wp:effectExtent l="0" t="0" r="0" b="0"/>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6"/>
                    <a:stretch>
                      <a:fillRect/>
                    </a:stretch>
                  </pic:blipFill>
                  <pic:spPr>
                    <a:xfrm>
                      <a:off x="0" y="0"/>
                      <a:ext cx="1054100" cy="901700"/>
                    </a:xfrm>
                    <a:prstGeom prst="rect">
                      <a:avLst/>
                    </a:prstGeom>
                  </pic:spPr>
                </pic:pic>
              </a:graphicData>
            </a:graphic>
          </wp:inline>
        </w:drawing>
      </w:r>
    </w:p>
    <w:p w14:paraId="3792C706" w14:textId="77777777" w:rsidR="009C0529" w:rsidRDefault="009C0529" w:rsidP="003B4BBA">
      <w:pPr>
        <w:jc w:val="both"/>
        <w:rPr>
          <w:noProof/>
          <w:lang w:val="es-ES"/>
        </w:rPr>
      </w:pPr>
    </w:p>
    <w:p w14:paraId="14E9F272" w14:textId="77777777" w:rsidR="009C0529" w:rsidRDefault="009C0529" w:rsidP="003B4BBA">
      <w:pPr>
        <w:jc w:val="both"/>
        <w:rPr>
          <w:noProof/>
          <w:lang w:val="es-ES"/>
        </w:rPr>
      </w:pPr>
    </w:p>
    <w:p w14:paraId="6E06BAE8" w14:textId="77777777" w:rsidR="009C0529" w:rsidRDefault="009C0529" w:rsidP="003B4BBA">
      <w:pPr>
        <w:jc w:val="both"/>
        <w:rPr>
          <w:noProof/>
          <w:lang w:val="es-ES"/>
        </w:rPr>
      </w:pPr>
    </w:p>
    <w:p w14:paraId="133D38AA" w14:textId="77777777" w:rsidR="009C0529" w:rsidRPr="008D36E2" w:rsidRDefault="003B4BBA" w:rsidP="009C0529">
      <w:pPr>
        <w:jc w:val="both"/>
        <w:rPr>
          <w:rFonts w:eastAsia="Liberation Sans" w:cs="Liberation Sans"/>
        </w:rPr>
      </w:pPr>
      <w:r w:rsidRPr="008D36E2">
        <w:rPr>
          <w:rFonts w:eastAsia="Liberation Sans" w:cs="Liberation Sans"/>
          <w:b/>
        </w:rPr>
        <w:t xml:space="preserve">MOCIÓN QUE PRESENTA MARÍA DEL PILAR GARCÍA SÁNCHEZ, CONCEJAL PORTAVOZ DEL GRUPO MIXTO, SOBRE ¨LA SOLIDARIDAD DEL PLENO DEL AYUNTAMIENTO CON LOS AGRICULTORES DE LA COMARCA¨ </w:t>
      </w:r>
    </w:p>
    <w:p w14:paraId="2EB39844" w14:textId="77777777" w:rsidR="009C0529" w:rsidRDefault="009C0529" w:rsidP="009C0529">
      <w:pPr>
        <w:jc w:val="both"/>
        <w:rPr>
          <w:rFonts w:ascii="Liberation Sans" w:eastAsia="Liberation Sans" w:hAnsi="Liberation Sans" w:cs="Liberation Sans"/>
        </w:rPr>
      </w:pPr>
    </w:p>
    <w:p w14:paraId="3AE53F9F" w14:textId="77777777" w:rsidR="009C0529" w:rsidRDefault="009C0529" w:rsidP="009C0529">
      <w:pPr>
        <w:jc w:val="both"/>
        <w:rPr>
          <w:rFonts w:ascii="Liberation Sans" w:eastAsia="Liberation Sans" w:hAnsi="Liberation Sans" w:cs="Liberation Sans"/>
        </w:rPr>
      </w:pPr>
    </w:p>
    <w:p w14:paraId="07C68537" w14:textId="77777777" w:rsidR="003B4BBA" w:rsidRPr="00626B33" w:rsidRDefault="003B4BBA" w:rsidP="009C0529">
      <w:pPr>
        <w:jc w:val="both"/>
        <w:rPr>
          <w:rFonts w:asciiTheme="majorHAnsi" w:hAnsiTheme="majorHAnsi" w:cstheme="majorHAnsi"/>
          <w:sz w:val="28"/>
          <w:szCs w:val="28"/>
        </w:rPr>
      </w:pPr>
      <w:r w:rsidRPr="00626B33">
        <w:rPr>
          <w:rFonts w:asciiTheme="majorHAnsi" w:hAnsiTheme="majorHAnsi" w:cstheme="majorHAnsi"/>
          <w:sz w:val="28"/>
          <w:szCs w:val="28"/>
        </w:rPr>
        <w:t>Durante siglos, los agricultores cartageneros han sostenido nuestra ciudad con su trabajo</w:t>
      </w:r>
      <w:r w:rsidR="00122F15">
        <w:rPr>
          <w:rFonts w:asciiTheme="majorHAnsi" w:hAnsiTheme="majorHAnsi" w:cstheme="majorHAnsi"/>
          <w:sz w:val="28"/>
          <w:szCs w:val="28"/>
        </w:rPr>
        <w:t xml:space="preserve"> y su ded</w:t>
      </w:r>
      <w:r w:rsidRPr="00626B33">
        <w:rPr>
          <w:rFonts w:asciiTheme="majorHAnsi" w:hAnsiTheme="majorHAnsi" w:cstheme="majorHAnsi"/>
          <w:sz w:val="28"/>
          <w:szCs w:val="28"/>
        </w:rPr>
        <w:t>i</w:t>
      </w:r>
      <w:r w:rsidR="00122F15">
        <w:rPr>
          <w:rFonts w:asciiTheme="majorHAnsi" w:hAnsiTheme="majorHAnsi" w:cstheme="majorHAnsi"/>
          <w:sz w:val="28"/>
          <w:szCs w:val="28"/>
        </w:rPr>
        <w:t>cación</w:t>
      </w:r>
      <w:r w:rsidRPr="00626B33">
        <w:rPr>
          <w:rFonts w:asciiTheme="majorHAnsi" w:hAnsiTheme="majorHAnsi" w:cstheme="majorHAnsi"/>
          <w:sz w:val="28"/>
          <w:szCs w:val="28"/>
        </w:rPr>
        <w:t>. Han convertido suelo, agua y sol en alimentos que han permitido a Cartagena prosperar</w:t>
      </w:r>
      <w:r w:rsidR="00122F15">
        <w:rPr>
          <w:rFonts w:asciiTheme="majorHAnsi" w:hAnsiTheme="majorHAnsi" w:cstheme="majorHAnsi"/>
          <w:sz w:val="28"/>
          <w:szCs w:val="28"/>
        </w:rPr>
        <w:t xml:space="preserve">, </w:t>
      </w:r>
      <w:r w:rsidRPr="00626B33">
        <w:rPr>
          <w:rFonts w:asciiTheme="majorHAnsi" w:hAnsiTheme="majorHAnsi" w:cstheme="majorHAnsi"/>
          <w:sz w:val="28"/>
          <w:szCs w:val="28"/>
        </w:rPr>
        <w:t>crecer</w:t>
      </w:r>
      <w:r w:rsidR="00122F15">
        <w:rPr>
          <w:rFonts w:asciiTheme="majorHAnsi" w:hAnsiTheme="majorHAnsi" w:cstheme="majorHAnsi"/>
          <w:sz w:val="28"/>
          <w:szCs w:val="28"/>
        </w:rPr>
        <w:t>, e ir ganando protagonismo en su contribución a la riqueza de la Región</w:t>
      </w:r>
      <w:r w:rsidRPr="00626B33">
        <w:rPr>
          <w:rFonts w:asciiTheme="majorHAnsi" w:hAnsiTheme="majorHAnsi" w:cstheme="majorHAnsi"/>
          <w:sz w:val="28"/>
          <w:szCs w:val="28"/>
        </w:rPr>
        <w:t xml:space="preserve">. Los agricultores cartageneros siempre han estado ahí, </w:t>
      </w:r>
      <w:r w:rsidR="00122F15">
        <w:rPr>
          <w:rFonts w:asciiTheme="majorHAnsi" w:hAnsiTheme="majorHAnsi" w:cstheme="majorHAnsi"/>
          <w:sz w:val="28"/>
          <w:szCs w:val="28"/>
        </w:rPr>
        <w:t xml:space="preserve">aunque </w:t>
      </w:r>
      <w:r w:rsidRPr="00626B33">
        <w:rPr>
          <w:rFonts w:asciiTheme="majorHAnsi" w:hAnsiTheme="majorHAnsi" w:cstheme="majorHAnsi"/>
          <w:sz w:val="28"/>
          <w:szCs w:val="28"/>
        </w:rPr>
        <w:t>no siempre visibles o reconocidos. Han sido una plataforma que ha impulsado a Cartagena en su avance y desarrollo. Cartagena no puede dejarlos ahora de lado.</w:t>
      </w:r>
    </w:p>
    <w:p w14:paraId="65F14946" w14:textId="77777777" w:rsidR="000D5CA7" w:rsidRPr="00626B33" w:rsidRDefault="000D5CA7" w:rsidP="009C0529">
      <w:pPr>
        <w:jc w:val="both"/>
        <w:rPr>
          <w:rFonts w:asciiTheme="majorHAnsi" w:eastAsia="Liberation Sans" w:hAnsiTheme="majorHAnsi" w:cstheme="majorHAnsi"/>
          <w:sz w:val="28"/>
          <w:szCs w:val="28"/>
        </w:rPr>
      </w:pPr>
    </w:p>
    <w:p w14:paraId="7494E867" w14:textId="77777777" w:rsidR="003B4BBA" w:rsidRPr="00626B33" w:rsidRDefault="003B4BBA" w:rsidP="003B4BBA">
      <w:pPr>
        <w:rPr>
          <w:rFonts w:asciiTheme="majorHAnsi" w:hAnsiTheme="majorHAnsi" w:cstheme="majorHAnsi"/>
          <w:sz w:val="28"/>
          <w:szCs w:val="28"/>
        </w:rPr>
      </w:pPr>
      <w:r w:rsidRPr="00626B33">
        <w:rPr>
          <w:rFonts w:asciiTheme="majorHAnsi" w:hAnsiTheme="majorHAnsi" w:cstheme="majorHAnsi"/>
          <w:sz w:val="28"/>
          <w:szCs w:val="28"/>
        </w:rPr>
        <w:t>E</w:t>
      </w:r>
      <w:r w:rsidR="00122F15">
        <w:rPr>
          <w:rFonts w:asciiTheme="majorHAnsi" w:hAnsiTheme="majorHAnsi" w:cstheme="majorHAnsi"/>
          <w:sz w:val="28"/>
          <w:szCs w:val="28"/>
        </w:rPr>
        <w:t>llo</w:t>
      </w:r>
      <w:r w:rsidRPr="00626B33">
        <w:rPr>
          <w:rFonts w:asciiTheme="majorHAnsi" w:hAnsiTheme="majorHAnsi" w:cstheme="majorHAnsi"/>
          <w:sz w:val="28"/>
          <w:szCs w:val="28"/>
        </w:rPr>
        <w:t>s se encuentran hoy desamparados</w:t>
      </w:r>
      <w:r w:rsidR="00626B33" w:rsidRPr="00626B33">
        <w:rPr>
          <w:rFonts w:asciiTheme="majorHAnsi" w:hAnsiTheme="majorHAnsi" w:cstheme="majorHAnsi"/>
          <w:sz w:val="28"/>
          <w:szCs w:val="28"/>
        </w:rPr>
        <w:t xml:space="preserve"> y d</w:t>
      </w:r>
      <w:r w:rsidRPr="00626B33">
        <w:rPr>
          <w:rFonts w:asciiTheme="majorHAnsi" w:hAnsiTheme="majorHAnsi" w:cstheme="majorHAnsi"/>
          <w:sz w:val="28"/>
          <w:szCs w:val="28"/>
        </w:rPr>
        <w:t>emonizados por el ecologismo radical, que los acusa de destruir el medio ambiente. Acusados de destruir ese paisaje que aman y han admirado tantas veces en sus amaneceres</w:t>
      </w:r>
      <w:r w:rsidR="00122F15">
        <w:rPr>
          <w:rFonts w:asciiTheme="majorHAnsi" w:hAnsiTheme="majorHAnsi" w:cstheme="majorHAnsi"/>
          <w:sz w:val="28"/>
          <w:szCs w:val="28"/>
        </w:rPr>
        <w:t xml:space="preserve"> y atardeceres</w:t>
      </w:r>
      <w:r w:rsidRPr="00626B33">
        <w:rPr>
          <w:rFonts w:asciiTheme="majorHAnsi" w:hAnsiTheme="majorHAnsi" w:cstheme="majorHAnsi"/>
          <w:sz w:val="28"/>
          <w:szCs w:val="28"/>
        </w:rPr>
        <w:t>. Olvidados y abandonados por los gobiernos nacional y regional, que son las instituciones responsables de defender y asegurar ese paisaje. A</w:t>
      </w:r>
      <w:r w:rsidR="00122F15">
        <w:rPr>
          <w:rFonts w:asciiTheme="majorHAnsi" w:hAnsiTheme="majorHAnsi" w:cstheme="majorHAnsi"/>
          <w:sz w:val="28"/>
          <w:szCs w:val="28"/>
        </w:rPr>
        <w:t>demás, a</w:t>
      </w:r>
      <w:r w:rsidRPr="00626B33">
        <w:rPr>
          <w:rFonts w:asciiTheme="majorHAnsi" w:hAnsiTheme="majorHAnsi" w:cstheme="majorHAnsi"/>
          <w:sz w:val="28"/>
          <w:szCs w:val="28"/>
        </w:rPr>
        <w:t xml:space="preserve">menazados por </w:t>
      </w:r>
      <w:r w:rsidR="00122F15">
        <w:rPr>
          <w:rFonts w:asciiTheme="majorHAnsi" w:hAnsiTheme="majorHAnsi" w:cstheme="majorHAnsi"/>
          <w:sz w:val="28"/>
          <w:szCs w:val="28"/>
        </w:rPr>
        <w:t>e</w:t>
      </w:r>
      <w:r w:rsidRPr="00626B33">
        <w:rPr>
          <w:rFonts w:asciiTheme="majorHAnsi" w:hAnsiTheme="majorHAnsi" w:cstheme="majorHAnsi"/>
          <w:sz w:val="28"/>
          <w:szCs w:val="28"/>
        </w:rPr>
        <w:t xml:space="preserve">l anuncio de la caducidad del </w:t>
      </w:r>
      <w:r w:rsidR="00626B33" w:rsidRPr="00626B33">
        <w:rPr>
          <w:rFonts w:asciiTheme="majorHAnsi" w:hAnsiTheme="majorHAnsi" w:cstheme="majorHAnsi"/>
          <w:sz w:val="28"/>
          <w:szCs w:val="28"/>
        </w:rPr>
        <w:t>t</w:t>
      </w:r>
      <w:r w:rsidRPr="00626B33">
        <w:rPr>
          <w:rFonts w:asciiTheme="majorHAnsi" w:hAnsiTheme="majorHAnsi" w:cstheme="majorHAnsi"/>
          <w:sz w:val="28"/>
          <w:szCs w:val="28"/>
        </w:rPr>
        <w:t xml:space="preserve">rasvase, la arteria de la que dependen. </w:t>
      </w:r>
    </w:p>
    <w:p w14:paraId="0FA4BFCA" w14:textId="77777777" w:rsidR="00626B33" w:rsidRPr="00626B33" w:rsidRDefault="00626B33" w:rsidP="003B4BBA">
      <w:pPr>
        <w:rPr>
          <w:rFonts w:asciiTheme="majorHAnsi" w:hAnsiTheme="majorHAnsi" w:cstheme="majorHAnsi"/>
          <w:sz w:val="28"/>
          <w:szCs w:val="28"/>
        </w:rPr>
      </w:pPr>
    </w:p>
    <w:p w14:paraId="3E5E7256" w14:textId="77777777" w:rsidR="003B4BBA" w:rsidRPr="00626B33" w:rsidRDefault="003B4BBA" w:rsidP="003B4BBA">
      <w:pPr>
        <w:rPr>
          <w:rFonts w:asciiTheme="majorHAnsi" w:hAnsiTheme="majorHAnsi" w:cstheme="majorHAnsi"/>
          <w:sz w:val="28"/>
          <w:szCs w:val="28"/>
        </w:rPr>
      </w:pPr>
      <w:r w:rsidRPr="00626B33">
        <w:rPr>
          <w:rFonts w:asciiTheme="majorHAnsi" w:hAnsiTheme="majorHAnsi" w:cstheme="majorHAnsi"/>
          <w:sz w:val="28"/>
          <w:szCs w:val="28"/>
        </w:rPr>
        <w:t>La situación del Mar Menor es</w:t>
      </w:r>
      <w:r w:rsidR="00122F15">
        <w:rPr>
          <w:rFonts w:asciiTheme="majorHAnsi" w:hAnsiTheme="majorHAnsi" w:cstheme="majorHAnsi"/>
          <w:sz w:val="28"/>
          <w:szCs w:val="28"/>
        </w:rPr>
        <w:t xml:space="preserve"> ext</w:t>
      </w:r>
      <w:r w:rsidRPr="00626B33">
        <w:rPr>
          <w:rFonts w:asciiTheme="majorHAnsi" w:hAnsiTheme="majorHAnsi" w:cstheme="majorHAnsi"/>
          <w:sz w:val="28"/>
          <w:szCs w:val="28"/>
        </w:rPr>
        <w:t xml:space="preserve">remadamente </w:t>
      </w:r>
      <w:r w:rsidR="00626B33" w:rsidRPr="00626B33">
        <w:rPr>
          <w:rFonts w:asciiTheme="majorHAnsi" w:hAnsiTheme="majorHAnsi" w:cstheme="majorHAnsi"/>
          <w:sz w:val="28"/>
          <w:szCs w:val="28"/>
        </w:rPr>
        <w:t>complicada</w:t>
      </w:r>
      <w:r w:rsidRPr="00626B33">
        <w:rPr>
          <w:rFonts w:asciiTheme="majorHAnsi" w:hAnsiTheme="majorHAnsi" w:cstheme="majorHAnsi"/>
          <w:sz w:val="28"/>
          <w:szCs w:val="28"/>
        </w:rPr>
        <w:t>.</w:t>
      </w:r>
      <w:r w:rsidR="00122F15">
        <w:rPr>
          <w:rFonts w:asciiTheme="majorHAnsi" w:hAnsiTheme="majorHAnsi" w:cstheme="majorHAnsi"/>
          <w:sz w:val="28"/>
          <w:szCs w:val="28"/>
        </w:rPr>
        <w:t xml:space="preserve"> Ya por todos sabido. Es c</w:t>
      </w:r>
      <w:r w:rsidRPr="00626B33">
        <w:rPr>
          <w:rFonts w:asciiTheme="majorHAnsi" w:hAnsiTheme="majorHAnsi" w:cstheme="majorHAnsi"/>
          <w:sz w:val="28"/>
          <w:szCs w:val="28"/>
        </w:rPr>
        <w:t xml:space="preserve">asi desesperada. ¿Nos da eso licencia para jugar con el destino de miles de agricultores y decenas de miles de trabajadores agrícolas, a los que </w:t>
      </w:r>
      <w:r w:rsidR="001D4471" w:rsidRPr="00626B33">
        <w:rPr>
          <w:rFonts w:asciiTheme="majorHAnsi" w:hAnsiTheme="majorHAnsi" w:cstheme="majorHAnsi"/>
          <w:sz w:val="28"/>
          <w:szCs w:val="28"/>
        </w:rPr>
        <w:t>vamos a</w:t>
      </w:r>
      <w:r w:rsidRPr="00626B33">
        <w:rPr>
          <w:rFonts w:asciiTheme="majorHAnsi" w:hAnsiTheme="majorHAnsi" w:cstheme="majorHAnsi"/>
          <w:sz w:val="28"/>
          <w:szCs w:val="28"/>
        </w:rPr>
        <w:t xml:space="preserve"> expulsar de sus actividades para arrojarlos a la cultura del subsidio? Hay que abandonar los anteojos ideológicos que no nos permiten ver las consecuencias económicas de lo que se pretende hacer. Hablamos de una actividad de la que dependen decenas de miles de personas, con un peso</w:t>
      </w:r>
      <w:r w:rsidR="00122F15">
        <w:rPr>
          <w:rFonts w:asciiTheme="majorHAnsi" w:hAnsiTheme="majorHAnsi" w:cstheme="majorHAnsi"/>
          <w:sz w:val="28"/>
          <w:szCs w:val="28"/>
        </w:rPr>
        <w:t xml:space="preserve"> que ya en 2019 ascendía a casi el 5%</w:t>
      </w:r>
      <w:r w:rsidRPr="00626B33">
        <w:rPr>
          <w:rFonts w:asciiTheme="majorHAnsi" w:hAnsiTheme="majorHAnsi" w:cstheme="majorHAnsi"/>
          <w:sz w:val="28"/>
          <w:szCs w:val="28"/>
        </w:rPr>
        <w:t xml:space="preserve"> en el Producto Interior Bruto de nuestr</w:t>
      </w:r>
      <w:r w:rsidR="00227F62">
        <w:rPr>
          <w:rFonts w:asciiTheme="majorHAnsi" w:hAnsiTheme="majorHAnsi" w:cstheme="majorHAnsi"/>
          <w:sz w:val="28"/>
          <w:szCs w:val="28"/>
        </w:rPr>
        <w:t>a Región</w:t>
      </w:r>
      <w:r w:rsidR="00122F15">
        <w:rPr>
          <w:rFonts w:asciiTheme="majorHAnsi" w:hAnsiTheme="majorHAnsi" w:cstheme="majorHAnsi"/>
          <w:sz w:val="28"/>
          <w:szCs w:val="28"/>
        </w:rPr>
        <w:t xml:space="preserve"> (más de 1.500M)</w:t>
      </w:r>
      <w:r w:rsidR="00227F62">
        <w:rPr>
          <w:rFonts w:asciiTheme="majorHAnsi" w:hAnsiTheme="majorHAnsi" w:cstheme="majorHAnsi"/>
          <w:sz w:val="28"/>
          <w:szCs w:val="28"/>
        </w:rPr>
        <w:t xml:space="preserve">. </w:t>
      </w:r>
    </w:p>
    <w:p w14:paraId="485531CC" w14:textId="77777777" w:rsidR="003B4BBA" w:rsidRDefault="003B4BBA" w:rsidP="003B4BBA">
      <w:pPr>
        <w:rPr>
          <w:rFonts w:asciiTheme="majorHAnsi" w:hAnsiTheme="majorHAnsi" w:cstheme="majorHAnsi"/>
          <w:sz w:val="28"/>
          <w:szCs w:val="28"/>
        </w:rPr>
      </w:pPr>
      <w:r w:rsidRPr="00626B33">
        <w:rPr>
          <w:rFonts w:asciiTheme="majorHAnsi" w:hAnsiTheme="majorHAnsi" w:cstheme="majorHAnsi"/>
          <w:sz w:val="28"/>
          <w:szCs w:val="28"/>
        </w:rPr>
        <w:t xml:space="preserve">Los esfuerzos de los agricultores para adaptarse a esta situación han sido ímprobos. Y lo han hecho con la ayuda de instituciones científicas de </w:t>
      </w:r>
      <w:r w:rsidRPr="00626B33">
        <w:rPr>
          <w:rFonts w:asciiTheme="majorHAnsi" w:hAnsiTheme="majorHAnsi" w:cstheme="majorHAnsi"/>
          <w:sz w:val="28"/>
          <w:szCs w:val="28"/>
        </w:rPr>
        <w:lastRenderedPageBreak/>
        <w:t>primer nivel, como la UPCT de Cartagena, el CIFEA de Torre Pacheco, o el IMIDA de La Alberca. Una agricultura de precisión, con los últimos avances en tecnificación, optimización de riegos y uso de abonos, hasta convertir la agricultura del campo de Cartagena en uno de los sistemas de producción agrícola más avanzados de</w:t>
      </w:r>
      <w:r w:rsidR="00E35C8E">
        <w:rPr>
          <w:rFonts w:asciiTheme="majorHAnsi" w:hAnsiTheme="majorHAnsi" w:cstheme="majorHAnsi"/>
          <w:sz w:val="28"/>
          <w:szCs w:val="28"/>
        </w:rPr>
        <w:t xml:space="preserve"> Europa</w:t>
      </w:r>
      <w:r w:rsidRPr="00626B33">
        <w:rPr>
          <w:rFonts w:asciiTheme="majorHAnsi" w:hAnsiTheme="majorHAnsi" w:cstheme="majorHAnsi"/>
          <w:sz w:val="28"/>
          <w:szCs w:val="28"/>
        </w:rPr>
        <w:t>.</w:t>
      </w:r>
    </w:p>
    <w:p w14:paraId="07642FD0" w14:textId="77777777" w:rsidR="0041490D" w:rsidRPr="00626B33" w:rsidRDefault="0041490D" w:rsidP="003B4BBA">
      <w:pPr>
        <w:rPr>
          <w:rFonts w:asciiTheme="majorHAnsi" w:hAnsiTheme="majorHAnsi" w:cstheme="majorHAnsi"/>
          <w:sz w:val="28"/>
          <w:szCs w:val="28"/>
        </w:rPr>
      </w:pPr>
    </w:p>
    <w:p w14:paraId="298AE3BB" w14:textId="77777777" w:rsidR="003B4BBA" w:rsidRDefault="003B4BBA" w:rsidP="003B4BBA">
      <w:pPr>
        <w:rPr>
          <w:rFonts w:asciiTheme="majorHAnsi" w:hAnsiTheme="majorHAnsi" w:cstheme="majorHAnsi"/>
          <w:sz w:val="28"/>
          <w:szCs w:val="28"/>
        </w:rPr>
      </w:pPr>
      <w:r w:rsidRPr="00626B33">
        <w:rPr>
          <w:rFonts w:asciiTheme="majorHAnsi" w:hAnsiTheme="majorHAnsi" w:cstheme="majorHAnsi"/>
          <w:sz w:val="28"/>
          <w:szCs w:val="28"/>
        </w:rPr>
        <w:t xml:space="preserve">Y ese es el camino. Apoyar a los agricultores en su búsqueda de una agricultura sostenible, capaz de </w:t>
      </w:r>
      <w:r w:rsidR="00122F15">
        <w:rPr>
          <w:rFonts w:asciiTheme="majorHAnsi" w:hAnsiTheme="majorHAnsi" w:cstheme="majorHAnsi"/>
          <w:sz w:val="28"/>
          <w:szCs w:val="28"/>
        </w:rPr>
        <w:t>(</w:t>
      </w:r>
      <w:r w:rsidR="00122F15" w:rsidRPr="00122F15">
        <w:rPr>
          <w:rFonts w:asciiTheme="majorHAnsi" w:hAnsiTheme="majorHAnsi" w:cstheme="majorHAnsi"/>
          <w:i/>
          <w:sz w:val="28"/>
          <w:szCs w:val="28"/>
        </w:rPr>
        <w:t>no perjudicar</w:t>
      </w:r>
      <w:r w:rsidR="00122F15">
        <w:rPr>
          <w:rFonts w:asciiTheme="majorHAnsi" w:hAnsiTheme="majorHAnsi" w:cstheme="majorHAnsi"/>
          <w:sz w:val="28"/>
          <w:szCs w:val="28"/>
        </w:rPr>
        <w:t xml:space="preserve">) </w:t>
      </w:r>
      <w:r w:rsidRPr="00626B33">
        <w:rPr>
          <w:rFonts w:asciiTheme="majorHAnsi" w:hAnsiTheme="majorHAnsi" w:cstheme="majorHAnsi"/>
          <w:sz w:val="28"/>
          <w:szCs w:val="28"/>
        </w:rPr>
        <w:t>asegurar la recuperación y el equilibrio de la laguna del Mar Menor. Un espacio único, privilegiado, del que todos somos responsables</w:t>
      </w:r>
      <w:r w:rsidR="00702788">
        <w:rPr>
          <w:rFonts w:asciiTheme="majorHAnsi" w:hAnsiTheme="majorHAnsi" w:cstheme="majorHAnsi"/>
          <w:sz w:val="28"/>
          <w:szCs w:val="28"/>
        </w:rPr>
        <w:t>, no exclusivamente la agricultura y el campo</w:t>
      </w:r>
      <w:r w:rsidRPr="00626B33">
        <w:rPr>
          <w:rFonts w:asciiTheme="majorHAnsi" w:hAnsiTheme="majorHAnsi" w:cstheme="majorHAnsi"/>
          <w:sz w:val="28"/>
          <w:szCs w:val="28"/>
        </w:rPr>
        <w:t xml:space="preserve">. </w:t>
      </w:r>
      <w:r w:rsidR="00702788">
        <w:rPr>
          <w:rFonts w:asciiTheme="majorHAnsi" w:hAnsiTheme="majorHAnsi" w:cstheme="majorHAnsi"/>
          <w:sz w:val="28"/>
          <w:szCs w:val="28"/>
        </w:rPr>
        <w:t xml:space="preserve">Debemos </w:t>
      </w:r>
      <w:r w:rsidRPr="00626B33">
        <w:rPr>
          <w:rFonts w:asciiTheme="majorHAnsi" w:hAnsiTheme="majorHAnsi" w:cstheme="majorHAnsi"/>
          <w:sz w:val="28"/>
          <w:szCs w:val="28"/>
        </w:rPr>
        <w:t>exigir a las autoridades responsables, el gobierno regional y el gobierno central, que olviden sus luchas y rivalidades partidistas, y pongan manos a la obra en la que debe ser su tarea: colaborar, sin buscar contrapartidas electorales, en la búsqueda de soluciones al drama medioambiental al que se enfrentan el Mar Menor</w:t>
      </w:r>
      <w:r w:rsidR="00702788">
        <w:rPr>
          <w:rFonts w:asciiTheme="majorHAnsi" w:hAnsiTheme="majorHAnsi" w:cstheme="majorHAnsi"/>
          <w:sz w:val="28"/>
          <w:szCs w:val="28"/>
        </w:rPr>
        <w:t>, sin abocar a un drama aún mayor a</w:t>
      </w:r>
      <w:r w:rsidRPr="00626B33">
        <w:rPr>
          <w:rFonts w:asciiTheme="majorHAnsi" w:hAnsiTheme="majorHAnsi" w:cstheme="majorHAnsi"/>
          <w:sz w:val="28"/>
          <w:szCs w:val="28"/>
        </w:rPr>
        <w:t xml:space="preserve"> los agricultores del Campo de Cartagena.</w:t>
      </w:r>
    </w:p>
    <w:p w14:paraId="504F3401" w14:textId="77777777" w:rsidR="0040285E" w:rsidRPr="00626B33" w:rsidRDefault="0040285E" w:rsidP="003B4BBA">
      <w:pPr>
        <w:rPr>
          <w:rFonts w:asciiTheme="majorHAnsi" w:hAnsiTheme="majorHAnsi" w:cstheme="majorHAnsi"/>
          <w:sz w:val="28"/>
          <w:szCs w:val="28"/>
        </w:rPr>
      </w:pPr>
    </w:p>
    <w:p w14:paraId="098AF79D" w14:textId="77777777" w:rsidR="003B4BBA" w:rsidRDefault="003B4BBA" w:rsidP="003B4BBA">
      <w:pPr>
        <w:rPr>
          <w:rFonts w:asciiTheme="majorHAnsi" w:hAnsiTheme="majorHAnsi" w:cstheme="majorHAnsi"/>
          <w:sz w:val="28"/>
          <w:szCs w:val="28"/>
        </w:rPr>
      </w:pPr>
      <w:r w:rsidRPr="00626B33">
        <w:rPr>
          <w:rFonts w:asciiTheme="majorHAnsi" w:hAnsiTheme="majorHAnsi" w:cstheme="majorHAnsi"/>
          <w:sz w:val="28"/>
          <w:szCs w:val="28"/>
        </w:rPr>
        <w:t xml:space="preserve">Porque si eso no se hace, si el regadío es aplastado, </w:t>
      </w:r>
      <w:r w:rsidR="00702788">
        <w:rPr>
          <w:rFonts w:asciiTheme="majorHAnsi" w:hAnsiTheme="majorHAnsi" w:cstheme="majorHAnsi"/>
          <w:sz w:val="28"/>
          <w:szCs w:val="28"/>
        </w:rPr>
        <w:t xml:space="preserve">se habrá asegurado </w:t>
      </w:r>
      <w:r w:rsidRPr="00626B33">
        <w:rPr>
          <w:rFonts w:asciiTheme="majorHAnsi" w:hAnsiTheme="majorHAnsi" w:cstheme="majorHAnsi"/>
          <w:sz w:val="28"/>
          <w:szCs w:val="28"/>
        </w:rPr>
        <w:t xml:space="preserve">la ruina de los agricultores, y de toda la actividad económica relacionada con ellos. Los agricultores perderán su derecho fundamental a la libertad económica dentro de la ley. Una actividad que realizan al amparo de sus derechos constitucionales, y cumpliendo de buena fe leyes y reglamentos. </w:t>
      </w:r>
    </w:p>
    <w:p w14:paraId="3349EF11" w14:textId="77777777" w:rsidR="003F495E" w:rsidRPr="00626B33" w:rsidRDefault="003F495E" w:rsidP="003B4BBA">
      <w:pPr>
        <w:rPr>
          <w:rFonts w:asciiTheme="majorHAnsi" w:hAnsiTheme="majorHAnsi" w:cstheme="majorHAnsi"/>
          <w:sz w:val="28"/>
          <w:szCs w:val="28"/>
        </w:rPr>
      </w:pPr>
    </w:p>
    <w:p w14:paraId="36653F62" w14:textId="77777777" w:rsidR="003B4BBA" w:rsidRPr="00626B33" w:rsidRDefault="003B4BBA" w:rsidP="003B4BBA">
      <w:pPr>
        <w:rPr>
          <w:rFonts w:asciiTheme="majorHAnsi" w:hAnsiTheme="majorHAnsi" w:cstheme="majorHAnsi"/>
          <w:sz w:val="28"/>
          <w:szCs w:val="28"/>
        </w:rPr>
      </w:pPr>
      <w:r w:rsidRPr="00626B33">
        <w:rPr>
          <w:rFonts w:asciiTheme="majorHAnsi" w:hAnsiTheme="majorHAnsi" w:cstheme="majorHAnsi"/>
          <w:sz w:val="28"/>
          <w:szCs w:val="28"/>
        </w:rPr>
        <w:t xml:space="preserve">Cartagena tiene una deuda con sus agricultores, y quizás sea el momento de </w:t>
      </w:r>
      <w:r w:rsidR="003F495E">
        <w:rPr>
          <w:rFonts w:asciiTheme="majorHAnsi" w:hAnsiTheme="majorHAnsi" w:cstheme="majorHAnsi"/>
          <w:sz w:val="28"/>
          <w:szCs w:val="28"/>
        </w:rPr>
        <w:t>abonarla</w:t>
      </w:r>
      <w:r w:rsidRPr="00626B33">
        <w:rPr>
          <w:rFonts w:asciiTheme="majorHAnsi" w:hAnsiTheme="majorHAnsi" w:cstheme="majorHAnsi"/>
          <w:sz w:val="28"/>
          <w:szCs w:val="28"/>
        </w:rPr>
        <w:t>. Nuestros agricultores necesitan, más que nunca, la solidaridad de la ciudadanía cartagenera</w:t>
      </w:r>
      <w:r w:rsidR="00702788">
        <w:rPr>
          <w:rFonts w:asciiTheme="majorHAnsi" w:hAnsiTheme="majorHAnsi" w:cstheme="majorHAnsi"/>
          <w:sz w:val="28"/>
          <w:szCs w:val="28"/>
        </w:rPr>
        <w:t xml:space="preserve">, con su </w:t>
      </w:r>
      <w:r w:rsidRPr="00626B33">
        <w:rPr>
          <w:rFonts w:asciiTheme="majorHAnsi" w:hAnsiTheme="majorHAnsi" w:cstheme="majorHAnsi"/>
          <w:sz w:val="28"/>
          <w:szCs w:val="28"/>
        </w:rPr>
        <w:t>ayuntamiento</w:t>
      </w:r>
      <w:r w:rsidR="00702788">
        <w:rPr>
          <w:rFonts w:asciiTheme="majorHAnsi" w:hAnsiTheme="majorHAnsi" w:cstheme="majorHAnsi"/>
          <w:sz w:val="28"/>
          <w:szCs w:val="28"/>
        </w:rPr>
        <w:t xml:space="preserve"> a la cabeza, y</w:t>
      </w:r>
      <w:r w:rsidRPr="00626B33">
        <w:rPr>
          <w:rFonts w:asciiTheme="majorHAnsi" w:hAnsiTheme="majorHAnsi" w:cstheme="majorHAnsi"/>
          <w:sz w:val="28"/>
          <w:szCs w:val="28"/>
        </w:rPr>
        <w:t xml:space="preserve"> debe mostrar esa solidaridad con quienes siempre estuvieron ahí sosteniendo y apoyando a Cartagena.</w:t>
      </w:r>
    </w:p>
    <w:p w14:paraId="653D7521" w14:textId="77777777" w:rsidR="003B4BBA" w:rsidRPr="00626B33" w:rsidRDefault="003B4BBA" w:rsidP="003B4BBA">
      <w:pPr>
        <w:ind w:left="-284"/>
        <w:jc w:val="both"/>
        <w:rPr>
          <w:rFonts w:asciiTheme="majorHAnsi" w:hAnsiTheme="majorHAnsi" w:cstheme="majorHAnsi"/>
          <w:noProof/>
          <w:sz w:val="28"/>
          <w:szCs w:val="28"/>
          <w:lang w:val="es-ES"/>
        </w:rPr>
      </w:pPr>
    </w:p>
    <w:p w14:paraId="01C36DBA" w14:textId="4BDD42FA" w:rsidR="009C0529" w:rsidRDefault="009C0529" w:rsidP="003B4BBA">
      <w:pPr>
        <w:ind w:left="-284"/>
        <w:jc w:val="both"/>
        <w:rPr>
          <w:rFonts w:asciiTheme="majorHAnsi" w:hAnsiTheme="majorHAnsi" w:cstheme="majorHAnsi"/>
          <w:noProof/>
          <w:sz w:val="28"/>
          <w:szCs w:val="28"/>
          <w:lang w:val="es-ES"/>
        </w:rPr>
      </w:pPr>
    </w:p>
    <w:p w14:paraId="025F512F" w14:textId="77777777" w:rsidR="00D37216" w:rsidRPr="00626B33" w:rsidRDefault="00D37216" w:rsidP="003B4BBA">
      <w:pPr>
        <w:ind w:left="-284"/>
        <w:jc w:val="both"/>
        <w:rPr>
          <w:rFonts w:asciiTheme="majorHAnsi" w:hAnsiTheme="majorHAnsi" w:cstheme="majorHAnsi"/>
          <w:noProof/>
          <w:sz w:val="28"/>
          <w:szCs w:val="28"/>
          <w:lang w:val="es-ES"/>
        </w:rPr>
      </w:pPr>
    </w:p>
    <w:p w14:paraId="415519EA" w14:textId="77777777" w:rsidR="003B4BBA" w:rsidRDefault="003B4BBA" w:rsidP="003B4BBA">
      <w:pPr>
        <w:ind w:left="-284"/>
        <w:jc w:val="both"/>
        <w:rPr>
          <w:rFonts w:asciiTheme="majorHAnsi" w:hAnsiTheme="majorHAnsi" w:cstheme="majorHAnsi"/>
          <w:noProof/>
          <w:sz w:val="28"/>
          <w:szCs w:val="28"/>
          <w:lang w:val="es-ES"/>
        </w:rPr>
      </w:pPr>
    </w:p>
    <w:p w14:paraId="78CFF954" w14:textId="77777777" w:rsidR="003B4BBA" w:rsidRDefault="003B4BBA" w:rsidP="003B4BBA">
      <w:pPr>
        <w:ind w:left="-284"/>
        <w:jc w:val="both"/>
        <w:rPr>
          <w:sz w:val="28"/>
          <w:szCs w:val="28"/>
          <w:lang w:val="es-ES"/>
        </w:rPr>
      </w:pPr>
      <w:r w:rsidRPr="005B4D92">
        <w:rPr>
          <w:rFonts w:asciiTheme="majorHAnsi" w:hAnsiTheme="majorHAnsi" w:cstheme="majorHAnsi"/>
          <w:noProof/>
          <w:sz w:val="28"/>
          <w:szCs w:val="28"/>
          <w:lang w:val="es-ES"/>
        </w:rPr>
        <w:t>Por lo anteriormente expuesto, la concejal que suscribe presenta para su debate y aprobación la siguiente moción:</w:t>
      </w:r>
    </w:p>
    <w:p w14:paraId="5D9CFBC2" w14:textId="77777777" w:rsidR="003B4BBA" w:rsidRDefault="003B4BBA" w:rsidP="003B4BBA">
      <w:pPr>
        <w:ind w:left="-284"/>
        <w:jc w:val="both"/>
        <w:rPr>
          <w:sz w:val="28"/>
          <w:szCs w:val="28"/>
          <w:lang w:val="es-ES"/>
        </w:rPr>
      </w:pPr>
    </w:p>
    <w:p w14:paraId="3F8EE056" w14:textId="77777777" w:rsidR="00D37216" w:rsidRDefault="003B4BBA" w:rsidP="003B4BBA">
      <w:pPr>
        <w:ind w:left="2596" w:firstLine="284"/>
        <w:jc w:val="both"/>
        <w:rPr>
          <w:sz w:val="28"/>
          <w:szCs w:val="28"/>
          <w:lang w:val="es-ES"/>
        </w:rPr>
      </w:pPr>
      <w:r>
        <w:rPr>
          <w:sz w:val="28"/>
          <w:szCs w:val="28"/>
          <w:lang w:val="es-ES"/>
        </w:rPr>
        <w:t xml:space="preserve">     </w:t>
      </w:r>
      <w:r w:rsidR="009C0529">
        <w:rPr>
          <w:sz w:val="28"/>
          <w:szCs w:val="28"/>
          <w:lang w:val="es-ES"/>
        </w:rPr>
        <w:t xml:space="preserve">  </w:t>
      </w:r>
    </w:p>
    <w:p w14:paraId="466792EC" w14:textId="77777777" w:rsidR="00D37216" w:rsidRDefault="00D37216" w:rsidP="003B4BBA">
      <w:pPr>
        <w:ind w:left="2596" w:firstLine="284"/>
        <w:jc w:val="both"/>
        <w:rPr>
          <w:sz w:val="28"/>
          <w:szCs w:val="28"/>
          <w:lang w:val="es-ES"/>
        </w:rPr>
      </w:pPr>
    </w:p>
    <w:p w14:paraId="528D17D0" w14:textId="77777777" w:rsidR="00D37216" w:rsidRDefault="00D37216" w:rsidP="003B4BBA">
      <w:pPr>
        <w:ind w:left="2596" w:firstLine="284"/>
        <w:jc w:val="both"/>
        <w:rPr>
          <w:sz w:val="28"/>
          <w:szCs w:val="28"/>
          <w:lang w:val="es-ES"/>
        </w:rPr>
      </w:pPr>
    </w:p>
    <w:p w14:paraId="25BFAAEC" w14:textId="77777777" w:rsidR="00D37216" w:rsidRDefault="00D37216" w:rsidP="003B4BBA">
      <w:pPr>
        <w:ind w:left="2596" w:firstLine="284"/>
        <w:jc w:val="both"/>
        <w:rPr>
          <w:sz w:val="28"/>
          <w:szCs w:val="28"/>
          <w:lang w:val="es-ES"/>
        </w:rPr>
      </w:pPr>
    </w:p>
    <w:p w14:paraId="18EFC634" w14:textId="77777777" w:rsidR="00D37216" w:rsidRDefault="00D37216" w:rsidP="003B4BBA">
      <w:pPr>
        <w:ind w:left="2596" w:firstLine="284"/>
        <w:jc w:val="both"/>
        <w:rPr>
          <w:sz w:val="28"/>
          <w:szCs w:val="28"/>
          <w:lang w:val="es-ES"/>
        </w:rPr>
      </w:pPr>
    </w:p>
    <w:p w14:paraId="6A731F36" w14:textId="4F174C77" w:rsidR="003B4BBA" w:rsidRPr="003B4BBA" w:rsidRDefault="00D37216" w:rsidP="003B4BBA">
      <w:pPr>
        <w:ind w:left="2596" w:firstLine="284"/>
        <w:jc w:val="both"/>
        <w:rPr>
          <w:sz w:val="28"/>
          <w:szCs w:val="28"/>
          <w:lang w:val="es-ES"/>
        </w:rPr>
      </w:pPr>
      <w:r>
        <w:rPr>
          <w:sz w:val="28"/>
          <w:szCs w:val="28"/>
          <w:lang w:val="es-ES"/>
        </w:rPr>
        <w:t xml:space="preserve">         </w:t>
      </w:r>
      <w:r w:rsidR="003B4BBA" w:rsidRPr="008B53AD">
        <w:rPr>
          <w:rFonts w:ascii="Liberation Sans" w:eastAsia="Liberation Sans" w:hAnsi="Liberation Sans" w:cs="Liberation Sans"/>
          <w:b/>
        </w:rPr>
        <w:t>MOCIÓN</w:t>
      </w:r>
    </w:p>
    <w:p w14:paraId="5D813D5F" w14:textId="77777777" w:rsidR="003B4BBA" w:rsidRPr="009C0529" w:rsidRDefault="003B4BBA" w:rsidP="003B4BBA">
      <w:pPr>
        <w:spacing w:before="312"/>
        <w:ind w:left="-227"/>
        <w:jc w:val="both"/>
        <w:rPr>
          <w:rFonts w:asciiTheme="majorHAnsi" w:eastAsia="Arial" w:hAnsiTheme="majorHAnsi" w:cstheme="majorHAnsi"/>
          <w:b/>
          <w:color w:val="00000A"/>
          <w:sz w:val="28"/>
          <w:szCs w:val="28"/>
        </w:rPr>
      </w:pPr>
      <w:r w:rsidRPr="009C0529">
        <w:rPr>
          <w:rFonts w:asciiTheme="majorHAnsi" w:eastAsia="Arial" w:hAnsiTheme="majorHAnsi" w:cstheme="majorHAnsi"/>
          <w:b/>
          <w:color w:val="00000A"/>
          <w:sz w:val="28"/>
          <w:szCs w:val="28"/>
        </w:rPr>
        <w:t xml:space="preserve">1.- Que este pleno </w:t>
      </w:r>
      <w:r w:rsidR="001D3A1E">
        <w:rPr>
          <w:rFonts w:asciiTheme="majorHAnsi" w:eastAsia="Arial" w:hAnsiTheme="majorHAnsi" w:cstheme="majorHAnsi"/>
          <w:b/>
          <w:color w:val="00000A"/>
          <w:sz w:val="28"/>
          <w:szCs w:val="28"/>
        </w:rPr>
        <w:t>i</w:t>
      </w:r>
      <w:r w:rsidR="00702788">
        <w:rPr>
          <w:rFonts w:asciiTheme="majorHAnsi" w:eastAsia="Arial" w:hAnsiTheme="majorHAnsi" w:cstheme="majorHAnsi"/>
          <w:b/>
          <w:color w:val="00000A"/>
          <w:sz w:val="28"/>
          <w:szCs w:val="28"/>
        </w:rPr>
        <w:t>nste al Gobierno local para que</w:t>
      </w:r>
      <w:r w:rsidR="001D3A1E">
        <w:rPr>
          <w:rFonts w:asciiTheme="majorHAnsi" w:eastAsia="Arial" w:hAnsiTheme="majorHAnsi" w:cstheme="majorHAnsi"/>
          <w:b/>
          <w:color w:val="00000A"/>
          <w:sz w:val="28"/>
          <w:szCs w:val="28"/>
        </w:rPr>
        <w:t xml:space="preserve"> </w:t>
      </w:r>
      <w:r w:rsidRPr="009C0529">
        <w:rPr>
          <w:rFonts w:asciiTheme="majorHAnsi" w:eastAsia="Arial" w:hAnsiTheme="majorHAnsi" w:cstheme="majorHAnsi"/>
          <w:b/>
          <w:color w:val="00000A"/>
          <w:sz w:val="28"/>
          <w:szCs w:val="28"/>
        </w:rPr>
        <w:t>muestr</w:t>
      </w:r>
      <w:r w:rsidR="001D3A1E">
        <w:rPr>
          <w:rFonts w:asciiTheme="majorHAnsi" w:eastAsia="Arial" w:hAnsiTheme="majorHAnsi" w:cstheme="majorHAnsi"/>
          <w:b/>
          <w:color w:val="00000A"/>
          <w:sz w:val="28"/>
          <w:szCs w:val="28"/>
        </w:rPr>
        <w:t>e</w:t>
      </w:r>
      <w:r w:rsidRPr="009C0529">
        <w:rPr>
          <w:rFonts w:asciiTheme="majorHAnsi" w:eastAsia="Arial" w:hAnsiTheme="majorHAnsi" w:cstheme="majorHAnsi"/>
          <w:b/>
          <w:color w:val="00000A"/>
          <w:sz w:val="28"/>
          <w:szCs w:val="28"/>
        </w:rPr>
        <w:t xml:space="preserve"> su solidaridad y respaldo </w:t>
      </w:r>
      <w:r w:rsidR="00B62117">
        <w:rPr>
          <w:rFonts w:asciiTheme="majorHAnsi" w:eastAsia="Arial" w:hAnsiTheme="majorHAnsi" w:cstheme="majorHAnsi"/>
          <w:b/>
          <w:color w:val="00000A"/>
          <w:sz w:val="28"/>
          <w:szCs w:val="28"/>
        </w:rPr>
        <w:t>a</w:t>
      </w:r>
      <w:r w:rsidRPr="009C0529">
        <w:rPr>
          <w:rFonts w:asciiTheme="majorHAnsi" w:eastAsia="Arial" w:hAnsiTheme="majorHAnsi" w:cstheme="majorHAnsi"/>
          <w:b/>
          <w:color w:val="00000A"/>
          <w:sz w:val="28"/>
          <w:szCs w:val="28"/>
        </w:rPr>
        <w:t xml:space="preserve"> los agricultores de</w:t>
      </w:r>
      <w:r w:rsidR="00B62117">
        <w:rPr>
          <w:rFonts w:asciiTheme="majorHAnsi" w:eastAsia="Arial" w:hAnsiTheme="majorHAnsi" w:cstheme="majorHAnsi"/>
          <w:b/>
          <w:color w:val="00000A"/>
          <w:sz w:val="28"/>
          <w:szCs w:val="28"/>
        </w:rPr>
        <w:t xml:space="preserve"> Cartagena y</w:t>
      </w:r>
      <w:r w:rsidR="008432D7">
        <w:rPr>
          <w:rFonts w:asciiTheme="majorHAnsi" w:eastAsia="Arial" w:hAnsiTheme="majorHAnsi" w:cstheme="majorHAnsi"/>
          <w:b/>
          <w:color w:val="00000A"/>
          <w:sz w:val="28"/>
          <w:szCs w:val="28"/>
        </w:rPr>
        <w:t xml:space="preserve"> su</w:t>
      </w:r>
      <w:r w:rsidR="00B62117">
        <w:rPr>
          <w:rFonts w:asciiTheme="majorHAnsi" w:eastAsia="Arial" w:hAnsiTheme="majorHAnsi" w:cstheme="majorHAnsi"/>
          <w:b/>
          <w:color w:val="00000A"/>
          <w:sz w:val="28"/>
          <w:szCs w:val="28"/>
        </w:rPr>
        <w:t xml:space="preserve"> </w:t>
      </w:r>
      <w:r w:rsidR="008432D7">
        <w:rPr>
          <w:rFonts w:asciiTheme="majorHAnsi" w:eastAsia="Arial" w:hAnsiTheme="majorHAnsi" w:cstheme="majorHAnsi"/>
          <w:b/>
          <w:color w:val="00000A"/>
          <w:sz w:val="28"/>
          <w:szCs w:val="28"/>
        </w:rPr>
        <w:t>c</w:t>
      </w:r>
      <w:r w:rsidR="00B62117">
        <w:rPr>
          <w:rFonts w:asciiTheme="majorHAnsi" w:eastAsia="Arial" w:hAnsiTheme="majorHAnsi" w:cstheme="majorHAnsi"/>
          <w:b/>
          <w:color w:val="00000A"/>
          <w:sz w:val="28"/>
          <w:szCs w:val="28"/>
        </w:rPr>
        <w:t>omarca</w:t>
      </w:r>
      <w:r w:rsidRPr="009C0529">
        <w:rPr>
          <w:rFonts w:asciiTheme="majorHAnsi" w:eastAsia="Arial" w:hAnsiTheme="majorHAnsi" w:cstheme="majorHAnsi"/>
          <w:b/>
          <w:color w:val="00000A"/>
          <w:sz w:val="28"/>
          <w:szCs w:val="28"/>
        </w:rPr>
        <w:t>, ante la situación de acoso y rechazo que sufren por parte de ciertos sectores</w:t>
      </w:r>
      <w:r w:rsidR="00702788">
        <w:rPr>
          <w:rFonts w:asciiTheme="majorHAnsi" w:eastAsia="Arial" w:hAnsiTheme="majorHAnsi" w:cstheme="majorHAnsi"/>
          <w:b/>
          <w:color w:val="00000A"/>
          <w:sz w:val="28"/>
          <w:szCs w:val="28"/>
        </w:rPr>
        <w:t xml:space="preserve"> e instituciones</w:t>
      </w:r>
      <w:r w:rsidRPr="009C0529">
        <w:rPr>
          <w:rFonts w:asciiTheme="majorHAnsi" w:eastAsia="Arial" w:hAnsiTheme="majorHAnsi" w:cstheme="majorHAnsi"/>
          <w:b/>
          <w:color w:val="00000A"/>
          <w:sz w:val="28"/>
          <w:szCs w:val="28"/>
        </w:rPr>
        <w:t>,</w:t>
      </w:r>
      <w:r w:rsidR="00702788">
        <w:rPr>
          <w:rFonts w:asciiTheme="majorHAnsi" w:eastAsia="Arial" w:hAnsiTheme="majorHAnsi" w:cstheme="majorHAnsi"/>
          <w:b/>
          <w:color w:val="00000A"/>
          <w:sz w:val="28"/>
          <w:szCs w:val="28"/>
        </w:rPr>
        <w:t xml:space="preserve"> que les </w:t>
      </w:r>
      <w:r w:rsidRPr="009C0529">
        <w:rPr>
          <w:rFonts w:asciiTheme="majorHAnsi" w:eastAsia="Arial" w:hAnsiTheme="majorHAnsi" w:cstheme="majorHAnsi"/>
          <w:b/>
          <w:color w:val="00000A"/>
          <w:sz w:val="28"/>
          <w:szCs w:val="28"/>
        </w:rPr>
        <w:t>señala</w:t>
      </w:r>
      <w:r w:rsidR="00702788">
        <w:rPr>
          <w:rFonts w:asciiTheme="majorHAnsi" w:eastAsia="Arial" w:hAnsiTheme="majorHAnsi" w:cstheme="majorHAnsi"/>
          <w:b/>
          <w:color w:val="00000A"/>
          <w:sz w:val="28"/>
          <w:szCs w:val="28"/>
        </w:rPr>
        <w:t xml:space="preserve">n </w:t>
      </w:r>
      <w:r w:rsidRPr="009C0529">
        <w:rPr>
          <w:rFonts w:asciiTheme="majorHAnsi" w:eastAsia="Arial" w:hAnsiTheme="majorHAnsi" w:cstheme="majorHAnsi"/>
          <w:b/>
          <w:color w:val="00000A"/>
          <w:sz w:val="28"/>
          <w:szCs w:val="28"/>
        </w:rPr>
        <w:t>como únicos responsables de un problema c</w:t>
      </w:r>
      <w:r w:rsidR="00702788">
        <w:rPr>
          <w:rFonts w:asciiTheme="majorHAnsi" w:eastAsia="Arial" w:hAnsiTheme="majorHAnsi" w:cstheme="majorHAnsi"/>
          <w:b/>
          <w:color w:val="00000A"/>
          <w:sz w:val="28"/>
          <w:szCs w:val="28"/>
        </w:rPr>
        <w:t>uyas causas s</w:t>
      </w:r>
      <w:r w:rsidRPr="009C0529">
        <w:rPr>
          <w:rFonts w:asciiTheme="majorHAnsi" w:eastAsia="Arial" w:hAnsiTheme="majorHAnsi" w:cstheme="majorHAnsi"/>
          <w:b/>
          <w:color w:val="00000A"/>
          <w:sz w:val="28"/>
          <w:szCs w:val="28"/>
        </w:rPr>
        <w:t>on múltiples</w:t>
      </w:r>
      <w:r w:rsidR="00702788">
        <w:rPr>
          <w:rFonts w:asciiTheme="majorHAnsi" w:eastAsia="Arial" w:hAnsiTheme="majorHAnsi" w:cstheme="majorHAnsi"/>
          <w:b/>
          <w:color w:val="00000A"/>
          <w:sz w:val="28"/>
          <w:szCs w:val="28"/>
        </w:rPr>
        <w:t xml:space="preserve"> y diversas y que vienen desde </w:t>
      </w:r>
      <w:r w:rsidRPr="009C0529">
        <w:rPr>
          <w:rFonts w:asciiTheme="majorHAnsi" w:eastAsia="Arial" w:hAnsiTheme="majorHAnsi" w:cstheme="majorHAnsi"/>
          <w:b/>
          <w:color w:val="00000A"/>
          <w:sz w:val="28"/>
          <w:szCs w:val="28"/>
        </w:rPr>
        <w:t xml:space="preserve">hace décadas, y que </w:t>
      </w:r>
      <w:r w:rsidR="00702788">
        <w:rPr>
          <w:rFonts w:asciiTheme="majorHAnsi" w:eastAsia="Arial" w:hAnsiTheme="majorHAnsi" w:cstheme="majorHAnsi"/>
          <w:b/>
          <w:color w:val="00000A"/>
          <w:sz w:val="28"/>
          <w:szCs w:val="28"/>
        </w:rPr>
        <w:t xml:space="preserve">ven por ello </w:t>
      </w:r>
      <w:r w:rsidRPr="009C0529">
        <w:rPr>
          <w:rFonts w:asciiTheme="majorHAnsi" w:eastAsia="Arial" w:hAnsiTheme="majorHAnsi" w:cstheme="majorHAnsi"/>
          <w:b/>
          <w:color w:val="00000A"/>
          <w:sz w:val="28"/>
          <w:szCs w:val="28"/>
        </w:rPr>
        <w:t>amenaza</w:t>
      </w:r>
      <w:r w:rsidR="00702788">
        <w:rPr>
          <w:rFonts w:asciiTheme="majorHAnsi" w:eastAsia="Arial" w:hAnsiTheme="majorHAnsi" w:cstheme="majorHAnsi"/>
          <w:b/>
          <w:color w:val="00000A"/>
          <w:sz w:val="28"/>
          <w:szCs w:val="28"/>
        </w:rPr>
        <w:t>das</w:t>
      </w:r>
      <w:r w:rsidRPr="009C0529">
        <w:rPr>
          <w:rFonts w:asciiTheme="majorHAnsi" w:eastAsia="Arial" w:hAnsiTheme="majorHAnsi" w:cstheme="majorHAnsi"/>
          <w:b/>
          <w:color w:val="00000A"/>
          <w:sz w:val="28"/>
          <w:szCs w:val="28"/>
        </w:rPr>
        <w:t xml:space="preserve"> las bases más esenciales de su actividad.</w:t>
      </w:r>
    </w:p>
    <w:p w14:paraId="421C4EC9" w14:textId="77777777" w:rsidR="003B4BBA" w:rsidRPr="009C0529" w:rsidRDefault="003B4BBA" w:rsidP="00503262">
      <w:pPr>
        <w:spacing w:before="312"/>
        <w:ind w:left="-227"/>
        <w:jc w:val="both"/>
        <w:rPr>
          <w:rFonts w:asciiTheme="majorHAnsi" w:eastAsia="Arial" w:hAnsiTheme="majorHAnsi" w:cstheme="majorHAnsi"/>
          <w:b/>
          <w:color w:val="00000A"/>
          <w:sz w:val="28"/>
          <w:szCs w:val="28"/>
        </w:rPr>
      </w:pPr>
      <w:r w:rsidRPr="009C0529">
        <w:rPr>
          <w:rFonts w:asciiTheme="majorHAnsi" w:eastAsia="Arial" w:hAnsiTheme="majorHAnsi" w:cstheme="majorHAnsi"/>
          <w:b/>
          <w:color w:val="00000A"/>
          <w:sz w:val="28"/>
          <w:szCs w:val="28"/>
        </w:rPr>
        <w:t>2.- Que</w:t>
      </w:r>
      <w:r w:rsidR="00503262">
        <w:rPr>
          <w:rFonts w:asciiTheme="majorHAnsi" w:eastAsia="Arial" w:hAnsiTheme="majorHAnsi" w:cstheme="majorHAnsi"/>
          <w:b/>
          <w:color w:val="00000A"/>
          <w:sz w:val="28"/>
          <w:szCs w:val="28"/>
        </w:rPr>
        <w:t>,</w:t>
      </w:r>
      <w:r w:rsidRPr="009C0529">
        <w:rPr>
          <w:rFonts w:asciiTheme="majorHAnsi" w:eastAsia="Arial" w:hAnsiTheme="majorHAnsi" w:cstheme="majorHAnsi"/>
          <w:b/>
          <w:color w:val="00000A"/>
          <w:sz w:val="28"/>
          <w:szCs w:val="28"/>
        </w:rPr>
        <w:t xml:space="preserve"> </w:t>
      </w:r>
      <w:r w:rsidR="00503262">
        <w:rPr>
          <w:rFonts w:asciiTheme="majorHAnsi" w:eastAsia="Arial" w:hAnsiTheme="majorHAnsi" w:cstheme="majorHAnsi"/>
          <w:b/>
          <w:color w:val="00000A"/>
          <w:sz w:val="28"/>
          <w:szCs w:val="28"/>
        </w:rPr>
        <w:t>este pleno inste al Gobierno local a que</w:t>
      </w:r>
      <w:r w:rsidRPr="009C0529">
        <w:rPr>
          <w:rFonts w:asciiTheme="majorHAnsi" w:eastAsia="Arial" w:hAnsiTheme="majorHAnsi" w:cstheme="majorHAnsi"/>
          <w:b/>
          <w:color w:val="00000A"/>
          <w:sz w:val="28"/>
          <w:szCs w:val="28"/>
        </w:rPr>
        <w:t xml:space="preserve"> exprese </w:t>
      </w:r>
      <w:r w:rsidR="00503262">
        <w:rPr>
          <w:rFonts w:asciiTheme="majorHAnsi" w:eastAsia="Arial" w:hAnsiTheme="majorHAnsi" w:cstheme="majorHAnsi"/>
          <w:b/>
          <w:color w:val="00000A"/>
          <w:sz w:val="28"/>
          <w:szCs w:val="28"/>
        </w:rPr>
        <w:t>su</w:t>
      </w:r>
      <w:r w:rsidRPr="009C0529">
        <w:rPr>
          <w:rFonts w:asciiTheme="majorHAnsi" w:eastAsia="Arial" w:hAnsiTheme="majorHAnsi" w:cstheme="majorHAnsi"/>
          <w:b/>
          <w:color w:val="00000A"/>
          <w:sz w:val="28"/>
          <w:szCs w:val="28"/>
        </w:rPr>
        <w:t xml:space="preserve"> compromiso </w:t>
      </w:r>
      <w:r w:rsidR="00BE1D60">
        <w:rPr>
          <w:rFonts w:asciiTheme="majorHAnsi" w:eastAsia="Arial" w:hAnsiTheme="majorHAnsi" w:cstheme="majorHAnsi"/>
          <w:b/>
          <w:color w:val="00000A"/>
          <w:sz w:val="28"/>
          <w:szCs w:val="28"/>
        </w:rPr>
        <w:t>de</w:t>
      </w:r>
      <w:r w:rsidRPr="009C0529">
        <w:rPr>
          <w:rFonts w:asciiTheme="majorHAnsi" w:eastAsia="Arial" w:hAnsiTheme="majorHAnsi" w:cstheme="majorHAnsi"/>
          <w:b/>
          <w:color w:val="00000A"/>
          <w:sz w:val="28"/>
          <w:szCs w:val="28"/>
        </w:rPr>
        <w:t xml:space="preserve"> asegurar que cualquier solución a la crisis del Mar Menor se alcanzará en consenso con los agricultores, </w:t>
      </w:r>
      <w:r w:rsidR="00BE1D60">
        <w:rPr>
          <w:rFonts w:asciiTheme="majorHAnsi" w:eastAsia="Arial" w:hAnsiTheme="majorHAnsi" w:cstheme="majorHAnsi"/>
          <w:b/>
          <w:color w:val="00000A"/>
          <w:sz w:val="28"/>
          <w:szCs w:val="28"/>
        </w:rPr>
        <w:t>t</w:t>
      </w:r>
      <w:r w:rsidRPr="009C0529">
        <w:rPr>
          <w:rFonts w:asciiTheme="majorHAnsi" w:eastAsia="Arial" w:hAnsiTheme="majorHAnsi" w:cstheme="majorHAnsi"/>
          <w:b/>
          <w:color w:val="00000A"/>
          <w:sz w:val="28"/>
          <w:szCs w:val="28"/>
        </w:rPr>
        <w:t xml:space="preserve">eniendo </w:t>
      </w:r>
      <w:r w:rsidR="00BE1D60">
        <w:rPr>
          <w:rFonts w:asciiTheme="majorHAnsi" w:eastAsia="Arial" w:hAnsiTheme="majorHAnsi" w:cstheme="majorHAnsi"/>
          <w:b/>
          <w:color w:val="00000A"/>
          <w:sz w:val="28"/>
          <w:szCs w:val="28"/>
        </w:rPr>
        <w:t xml:space="preserve">siempre presente que </w:t>
      </w:r>
      <w:r w:rsidRPr="009C0529">
        <w:rPr>
          <w:rFonts w:asciiTheme="majorHAnsi" w:eastAsia="Arial" w:hAnsiTheme="majorHAnsi" w:cstheme="majorHAnsi"/>
          <w:b/>
          <w:color w:val="00000A"/>
          <w:sz w:val="28"/>
          <w:szCs w:val="28"/>
        </w:rPr>
        <w:t>el sector agrícola es estratégico para Cartagena</w:t>
      </w:r>
      <w:r w:rsidR="00503262">
        <w:rPr>
          <w:rFonts w:asciiTheme="majorHAnsi" w:eastAsia="Arial" w:hAnsiTheme="majorHAnsi" w:cstheme="majorHAnsi"/>
          <w:b/>
          <w:color w:val="00000A"/>
          <w:sz w:val="28"/>
          <w:szCs w:val="28"/>
        </w:rPr>
        <w:t xml:space="preserve"> y su economía. </w:t>
      </w:r>
    </w:p>
    <w:p w14:paraId="530756BA" w14:textId="77777777" w:rsidR="007E63F7" w:rsidRPr="009C0529" w:rsidRDefault="00CD55A8" w:rsidP="00960D3C">
      <w:pPr>
        <w:jc w:val="both"/>
        <w:rPr>
          <w:rFonts w:asciiTheme="majorHAnsi" w:hAnsiTheme="majorHAnsi" w:cstheme="majorHAnsi"/>
          <w:sz w:val="28"/>
          <w:szCs w:val="28"/>
        </w:rPr>
      </w:pPr>
      <w:r w:rsidRPr="009C0529">
        <w:rPr>
          <w:rFonts w:asciiTheme="majorHAnsi" w:hAnsiTheme="majorHAnsi" w:cstheme="majorHAnsi"/>
          <w:sz w:val="28"/>
          <w:szCs w:val="28"/>
        </w:rPr>
        <w:t xml:space="preserve"> </w:t>
      </w:r>
    </w:p>
    <w:p w14:paraId="5B96F203" w14:textId="77777777" w:rsidR="00B424F4" w:rsidRPr="00D82142" w:rsidRDefault="00B424F4" w:rsidP="003B4BBA">
      <w:pPr>
        <w:shd w:val="clear" w:color="auto" w:fill="FFFFFF"/>
        <w:spacing w:before="100" w:beforeAutospacing="1" w:after="100" w:afterAutospacing="1"/>
        <w:rPr>
          <w:rFonts w:asciiTheme="majorHAnsi" w:eastAsia="Times New Roman" w:hAnsiTheme="majorHAnsi" w:cs="Times New Roman"/>
          <w:sz w:val="28"/>
          <w:szCs w:val="28"/>
          <w:lang w:val="es-ES" w:eastAsia="zh-CN"/>
        </w:rPr>
      </w:pPr>
    </w:p>
    <w:p w14:paraId="48CF5221" w14:textId="77777777" w:rsidR="008B3748" w:rsidRDefault="008B3748" w:rsidP="00937429">
      <w:pPr>
        <w:jc w:val="both"/>
        <w:rPr>
          <w:noProof/>
          <w:lang w:val="es-ES"/>
        </w:rPr>
      </w:pPr>
    </w:p>
    <w:p w14:paraId="548E8B30" w14:textId="77777777" w:rsidR="00457165" w:rsidRDefault="00457165" w:rsidP="00937429">
      <w:pPr>
        <w:jc w:val="both"/>
        <w:rPr>
          <w:noProof/>
          <w:lang w:val="es-ES"/>
        </w:rPr>
      </w:pPr>
    </w:p>
    <w:p w14:paraId="7B7E8A0C" w14:textId="77777777" w:rsidR="00503262" w:rsidRDefault="00503262" w:rsidP="00937429">
      <w:pPr>
        <w:jc w:val="both"/>
        <w:rPr>
          <w:noProof/>
          <w:lang w:val="es-ES"/>
        </w:rPr>
      </w:pPr>
    </w:p>
    <w:p w14:paraId="4082F7DA" w14:textId="77777777" w:rsidR="00457165" w:rsidRDefault="00457165" w:rsidP="00937429">
      <w:pPr>
        <w:jc w:val="both"/>
        <w:rPr>
          <w:noProof/>
          <w:lang w:val="es-ES"/>
        </w:rPr>
      </w:pPr>
    </w:p>
    <w:p w14:paraId="7B6B4C05" w14:textId="77777777" w:rsidR="00457165" w:rsidRPr="005B4D92" w:rsidRDefault="00457165" w:rsidP="00937429">
      <w:pPr>
        <w:jc w:val="both"/>
        <w:rPr>
          <w:noProof/>
          <w:lang w:val="es-ES"/>
        </w:rPr>
      </w:pPr>
    </w:p>
    <w:p w14:paraId="5E50563F" w14:textId="77777777" w:rsidR="008B3748" w:rsidRPr="009C0529" w:rsidRDefault="008B3748" w:rsidP="008B3748">
      <w:pPr>
        <w:ind w:left="1440" w:firstLine="720"/>
        <w:jc w:val="both"/>
        <w:rPr>
          <w:rFonts w:asciiTheme="majorHAnsi" w:hAnsiTheme="majorHAnsi" w:cstheme="majorHAnsi"/>
          <w:b/>
          <w:noProof/>
          <w:lang w:val="es-ES"/>
        </w:rPr>
      </w:pPr>
      <w:r w:rsidRPr="005B4D92">
        <w:rPr>
          <w:b/>
          <w:noProof/>
          <w:lang w:val="es-ES"/>
        </w:rPr>
        <w:t xml:space="preserve">  </w:t>
      </w:r>
      <w:r>
        <w:rPr>
          <w:b/>
          <w:noProof/>
          <w:lang w:val="es-ES"/>
        </w:rPr>
        <w:t xml:space="preserve">    </w:t>
      </w:r>
      <w:r w:rsidRPr="009C0529">
        <w:rPr>
          <w:rFonts w:asciiTheme="majorHAnsi" w:hAnsiTheme="majorHAnsi" w:cstheme="majorHAnsi"/>
          <w:b/>
          <w:noProof/>
          <w:lang w:val="es-ES"/>
        </w:rPr>
        <w:t xml:space="preserve">Cartagena </w:t>
      </w:r>
      <w:r w:rsidR="00D82142" w:rsidRPr="009C0529">
        <w:rPr>
          <w:rFonts w:asciiTheme="majorHAnsi" w:hAnsiTheme="majorHAnsi" w:cstheme="majorHAnsi"/>
          <w:b/>
          <w:noProof/>
          <w:lang w:val="es-ES"/>
        </w:rPr>
        <w:t>16</w:t>
      </w:r>
      <w:r w:rsidRPr="009C0529">
        <w:rPr>
          <w:rFonts w:asciiTheme="majorHAnsi" w:hAnsiTheme="majorHAnsi" w:cstheme="majorHAnsi"/>
          <w:b/>
          <w:noProof/>
          <w:lang w:val="es-ES"/>
        </w:rPr>
        <w:t xml:space="preserve"> de </w:t>
      </w:r>
      <w:r w:rsidR="00D82142" w:rsidRPr="009C0529">
        <w:rPr>
          <w:rFonts w:asciiTheme="majorHAnsi" w:hAnsiTheme="majorHAnsi" w:cstheme="majorHAnsi"/>
          <w:b/>
          <w:noProof/>
          <w:lang w:val="es-ES"/>
        </w:rPr>
        <w:t>septiembre</w:t>
      </w:r>
      <w:r w:rsidRPr="009C0529">
        <w:rPr>
          <w:rFonts w:asciiTheme="majorHAnsi" w:hAnsiTheme="majorHAnsi" w:cstheme="majorHAnsi"/>
          <w:b/>
          <w:noProof/>
          <w:lang w:val="es-ES"/>
        </w:rPr>
        <w:t xml:space="preserve"> de 2021</w:t>
      </w:r>
    </w:p>
    <w:p w14:paraId="4B09A799" w14:textId="77777777" w:rsidR="008B3748" w:rsidRPr="005B4D92" w:rsidRDefault="008B3748" w:rsidP="00937429">
      <w:pPr>
        <w:jc w:val="both"/>
        <w:rPr>
          <w:noProof/>
          <w:lang w:val="es-ES"/>
        </w:rPr>
      </w:pPr>
    </w:p>
    <w:p w14:paraId="4C6F63F6" w14:textId="77777777" w:rsidR="00FE78F4" w:rsidRDefault="00FE78F4" w:rsidP="00937429">
      <w:pPr>
        <w:jc w:val="both"/>
        <w:rPr>
          <w:noProof/>
          <w:lang w:val="es-ES"/>
        </w:rPr>
      </w:pPr>
    </w:p>
    <w:p w14:paraId="685AA3DD" w14:textId="77777777" w:rsidR="00590A67" w:rsidRDefault="00590A67" w:rsidP="00937429">
      <w:pPr>
        <w:jc w:val="both"/>
        <w:rPr>
          <w:noProof/>
          <w:lang w:val="es-ES"/>
        </w:rPr>
      </w:pPr>
    </w:p>
    <w:p w14:paraId="784D4AC5" w14:textId="77777777" w:rsidR="00457165" w:rsidRDefault="00457165" w:rsidP="00937429">
      <w:pPr>
        <w:jc w:val="both"/>
        <w:rPr>
          <w:noProof/>
          <w:lang w:val="es-ES"/>
        </w:rPr>
      </w:pPr>
    </w:p>
    <w:p w14:paraId="483A6093" w14:textId="77777777" w:rsidR="00457165" w:rsidRDefault="00457165" w:rsidP="00937429">
      <w:pPr>
        <w:jc w:val="both"/>
        <w:rPr>
          <w:noProof/>
          <w:lang w:val="es-ES"/>
        </w:rPr>
      </w:pPr>
    </w:p>
    <w:p w14:paraId="0297CEBC" w14:textId="77777777" w:rsidR="00457165" w:rsidRDefault="00457165" w:rsidP="00937429">
      <w:pPr>
        <w:jc w:val="both"/>
        <w:rPr>
          <w:noProof/>
          <w:lang w:val="es-ES"/>
        </w:rPr>
      </w:pPr>
    </w:p>
    <w:p w14:paraId="14E2A1EB" w14:textId="77777777" w:rsidR="00457165" w:rsidRDefault="00457165" w:rsidP="00937429">
      <w:pPr>
        <w:jc w:val="both"/>
        <w:rPr>
          <w:noProof/>
          <w:lang w:val="es-ES"/>
        </w:rPr>
      </w:pPr>
    </w:p>
    <w:p w14:paraId="556A80E0" w14:textId="77777777" w:rsidR="00CD55A8" w:rsidRDefault="00CD55A8" w:rsidP="00937429">
      <w:pPr>
        <w:jc w:val="both"/>
        <w:rPr>
          <w:noProof/>
          <w:lang w:val="es-ES"/>
        </w:rPr>
      </w:pPr>
    </w:p>
    <w:p w14:paraId="71DEED4F" w14:textId="77777777" w:rsidR="00590A67" w:rsidRPr="005B4D92" w:rsidRDefault="00590A67" w:rsidP="00937429">
      <w:pPr>
        <w:jc w:val="both"/>
        <w:rPr>
          <w:noProof/>
          <w:lang w:val="es-ES"/>
        </w:rPr>
      </w:pPr>
    </w:p>
    <w:p w14:paraId="1042EB09" w14:textId="77777777" w:rsidR="00E71EC0" w:rsidRPr="009C0529" w:rsidRDefault="00EC0C8E" w:rsidP="00937429">
      <w:pPr>
        <w:jc w:val="both"/>
        <w:rPr>
          <w:rFonts w:asciiTheme="majorHAnsi" w:hAnsiTheme="majorHAnsi" w:cstheme="majorHAnsi"/>
          <w:noProof/>
          <w:lang w:val="es-ES"/>
        </w:rPr>
      </w:pPr>
      <w:r w:rsidRPr="005B4D92">
        <w:rPr>
          <w:noProof/>
          <w:lang w:val="es-ES"/>
        </w:rPr>
        <w:t xml:space="preserve">         </w:t>
      </w:r>
      <w:r w:rsidR="00E71EC0" w:rsidRPr="005B4D92">
        <w:rPr>
          <w:noProof/>
          <w:lang w:val="es-ES"/>
        </w:rPr>
        <w:t xml:space="preserve"> </w:t>
      </w:r>
      <w:r w:rsidR="00E71EC0" w:rsidRPr="005B4D92">
        <w:rPr>
          <w:noProof/>
          <w:lang w:val="es-ES"/>
        </w:rPr>
        <w:tab/>
      </w:r>
      <w:r w:rsidR="00E71EC0" w:rsidRPr="005B4D92">
        <w:rPr>
          <w:noProof/>
          <w:lang w:val="es-ES"/>
        </w:rPr>
        <w:tab/>
      </w:r>
      <w:r w:rsidR="00E71EC0" w:rsidRPr="005B4D92">
        <w:rPr>
          <w:noProof/>
          <w:lang w:val="es-ES"/>
        </w:rPr>
        <w:tab/>
      </w:r>
      <w:r w:rsidR="00DA63B1" w:rsidRPr="009C0529">
        <w:rPr>
          <w:rFonts w:asciiTheme="majorHAnsi" w:hAnsiTheme="majorHAnsi" w:cstheme="majorHAnsi"/>
          <w:noProof/>
          <w:lang w:val="es-ES"/>
        </w:rPr>
        <w:t xml:space="preserve"> </w:t>
      </w:r>
      <w:r w:rsidR="00E71EC0" w:rsidRPr="009C0529">
        <w:rPr>
          <w:rFonts w:asciiTheme="majorHAnsi" w:hAnsiTheme="majorHAnsi" w:cstheme="majorHAnsi"/>
          <w:noProof/>
          <w:lang w:val="es-ES"/>
        </w:rPr>
        <w:t xml:space="preserve"> </w:t>
      </w:r>
      <w:r w:rsidR="001757F9" w:rsidRPr="009C0529">
        <w:rPr>
          <w:rFonts w:asciiTheme="majorHAnsi" w:hAnsiTheme="majorHAnsi" w:cstheme="majorHAnsi"/>
          <w:noProof/>
          <w:lang w:val="es-ES"/>
        </w:rPr>
        <w:t xml:space="preserve">    </w:t>
      </w:r>
      <w:r w:rsidRPr="009C0529">
        <w:rPr>
          <w:rFonts w:asciiTheme="majorHAnsi" w:hAnsiTheme="majorHAnsi" w:cstheme="majorHAnsi"/>
          <w:noProof/>
          <w:lang w:val="es-ES"/>
        </w:rPr>
        <w:t>Fdo. Maria del Pilar Gar</w:t>
      </w:r>
      <w:r w:rsidR="00DA63B1" w:rsidRPr="009C0529">
        <w:rPr>
          <w:rFonts w:asciiTheme="majorHAnsi" w:hAnsiTheme="majorHAnsi" w:cstheme="majorHAnsi"/>
          <w:noProof/>
          <w:lang w:val="es-ES"/>
        </w:rPr>
        <w:t xml:space="preserve">cia Sanchez </w:t>
      </w:r>
      <w:r w:rsidR="007F00E0" w:rsidRPr="009C0529">
        <w:rPr>
          <w:rFonts w:asciiTheme="majorHAnsi" w:hAnsiTheme="majorHAnsi" w:cstheme="majorHAnsi"/>
          <w:noProof/>
          <w:lang w:val="es-ES"/>
        </w:rPr>
        <w:t xml:space="preserve"> </w:t>
      </w:r>
      <w:r w:rsidR="00DA63B1" w:rsidRPr="009C0529">
        <w:rPr>
          <w:rFonts w:asciiTheme="majorHAnsi" w:hAnsiTheme="majorHAnsi" w:cstheme="majorHAnsi"/>
          <w:noProof/>
          <w:lang w:val="es-ES"/>
        </w:rPr>
        <w:t xml:space="preserve">               </w:t>
      </w:r>
    </w:p>
    <w:p w14:paraId="723F6B25" w14:textId="77777777" w:rsidR="00083DF9" w:rsidRPr="009C0529" w:rsidRDefault="00FE78F4" w:rsidP="00083DF9">
      <w:pPr>
        <w:ind w:left="1440" w:firstLine="720"/>
        <w:jc w:val="both"/>
        <w:rPr>
          <w:rFonts w:asciiTheme="majorHAnsi" w:hAnsiTheme="majorHAnsi" w:cstheme="majorHAnsi"/>
          <w:noProof/>
          <w:lang w:val="es-ES"/>
        </w:rPr>
      </w:pPr>
      <w:r w:rsidRPr="009C0529">
        <w:rPr>
          <w:rFonts w:asciiTheme="majorHAnsi" w:hAnsiTheme="majorHAnsi" w:cstheme="majorHAnsi"/>
          <w:noProof/>
          <w:lang w:val="es-ES"/>
        </w:rPr>
        <w:t xml:space="preserve">         Portavoz</w:t>
      </w:r>
      <w:r w:rsidR="00330E23" w:rsidRPr="009C0529">
        <w:rPr>
          <w:rFonts w:asciiTheme="majorHAnsi" w:hAnsiTheme="majorHAnsi" w:cstheme="majorHAnsi"/>
          <w:noProof/>
          <w:lang w:val="es-ES"/>
        </w:rPr>
        <w:t xml:space="preserve"> del G. Munici</w:t>
      </w:r>
      <w:r w:rsidRPr="009C0529">
        <w:rPr>
          <w:rFonts w:asciiTheme="majorHAnsi" w:hAnsiTheme="majorHAnsi" w:cstheme="majorHAnsi"/>
          <w:noProof/>
          <w:lang w:val="es-ES"/>
        </w:rPr>
        <w:t>pal Mixto</w:t>
      </w:r>
    </w:p>
    <w:p w14:paraId="05FE5119" w14:textId="77777777" w:rsidR="004E2EBA" w:rsidRPr="009C0529" w:rsidRDefault="004E2EBA">
      <w:pPr>
        <w:rPr>
          <w:rFonts w:asciiTheme="majorHAnsi" w:hAnsiTheme="majorHAnsi" w:cstheme="majorHAnsi"/>
          <w:noProof/>
          <w:lang w:val="es-ES"/>
        </w:rPr>
      </w:pPr>
    </w:p>
    <w:p w14:paraId="0879D9DE" w14:textId="77777777" w:rsidR="00561E8F" w:rsidRPr="009C0529" w:rsidRDefault="00561E8F" w:rsidP="00561E8F">
      <w:pPr>
        <w:ind w:left="1440" w:firstLine="720"/>
        <w:jc w:val="both"/>
        <w:rPr>
          <w:rFonts w:asciiTheme="majorHAnsi" w:hAnsiTheme="majorHAnsi" w:cstheme="majorHAnsi"/>
          <w:noProof/>
          <w:lang w:val="es-ES"/>
        </w:rPr>
      </w:pPr>
    </w:p>
    <w:p w14:paraId="45A7CC73" w14:textId="77777777" w:rsidR="00457165" w:rsidRDefault="00457165" w:rsidP="00561E8F">
      <w:pPr>
        <w:ind w:left="1440" w:firstLine="720"/>
        <w:jc w:val="both"/>
        <w:rPr>
          <w:noProof/>
          <w:lang w:val="es-ES"/>
        </w:rPr>
      </w:pPr>
    </w:p>
    <w:p w14:paraId="515B3776" w14:textId="77777777" w:rsidR="00457165" w:rsidRDefault="00457165" w:rsidP="00561E8F">
      <w:pPr>
        <w:ind w:left="1440" w:firstLine="720"/>
        <w:jc w:val="both"/>
        <w:rPr>
          <w:noProof/>
          <w:lang w:val="es-ES"/>
        </w:rPr>
      </w:pPr>
    </w:p>
    <w:p w14:paraId="336B81FC" w14:textId="77777777" w:rsidR="00457165" w:rsidRDefault="00457165" w:rsidP="00561E8F">
      <w:pPr>
        <w:ind w:left="1440" w:firstLine="720"/>
        <w:jc w:val="both"/>
        <w:rPr>
          <w:noProof/>
          <w:lang w:val="es-ES"/>
        </w:rPr>
      </w:pPr>
    </w:p>
    <w:p w14:paraId="3E666B67" w14:textId="77777777" w:rsidR="00CD55A8" w:rsidRDefault="00CD55A8" w:rsidP="00561E8F">
      <w:pPr>
        <w:ind w:left="1440" w:firstLine="720"/>
        <w:jc w:val="both"/>
        <w:rPr>
          <w:noProof/>
          <w:lang w:val="es-ES"/>
        </w:rPr>
      </w:pPr>
    </w:p>
    <w:p w14:paraId="7A331380" w14:textId="77777777" w:rsidR="00CD55A8" w:rsidRDefault="00CD55A8" w:rsidP="00561E8F">
      <w:pPr>
        <w:ind w:left="1440" w:firstLine="720"/>
        <w:jc w:val="both"/>
        <w:rPr>
          <w:noProof/>
          <w:lang w:val="es-ES"/>
        </w:rPr>
      </w:pPr>
    </w:p>
    <w:p w14:paraId="0DC54F0F" w14:textId="77777777" w:rsidR="00D82142" w:rsidRDefault="00D82142" w:rsidP="00D37216">
      <w:pPr>
        <w:jc w:val="both"/>
        <w:rPr>
          <w:noProof/>
          <w:lang w:val="es-ES"/>
        </w:rPr>
      </w:pPr>
    </w:p>
    <w:p w14:paraId="6576AC97" w14:textId="77777777" w:rsidR="00457165" w:rsidRDefault="00457165" w:rsidP="00561E8F">
      <w:pPr>
        <w:ind w:left="1440" w:firstLine="720"/>
        <w:jc w:val="both"/>
        <w:rPr>
          <w:noProof/>
          <w:lang w:val="es-ES"/>
        </w:rPr>
      </w:pPr>
    </w:p>
    <w:p w14:paraId="14C81B43" w14:textId="77777777" w:rsidR="00457165" w:rsidRDefault="00457165" w:rsidP="00561E8F">
      <w:pPr>
        <w:ind w:left="1440" w:firstLine="720"/>
        <w:jc w:val="both"/>
        <w:rPr>
          <w:noProof/>
          <w:lang w:val="es-ES"/>
        </w:rPr>
      </w:pPr>
    </w:p>
    <w:p w14:paraId="5BCA9D39" w14:textId="77777777" w:rsidR="00457165" w:rsidRDefault="00457165" w:rsidP="00561E8F">
      <w:pPr>
        <w:ind w:left="1440" w:firstLine="720"/>
        <w:jc w:val="both"/>
        <w:rPr>
          <w:noProof/>
          <w:lang w:val="es-ES"/>
        </w:rPr>
      </w:pPr>
    </w:p>
    <w:p w14:paraId="06FE8347" w14:textId="77777777" w:rsidR="00457165" w:rsidRDefault="00457165" w:rsidP="00561E8F">
      <w:pPr>
        <w:ind w:left="1440" w:firstLine="720"/>
        <w:jc w:val="both"/>
        <w:rPr>
          <w:noProof/>
          <w:lang w:val="es-ES"/>
        </w:rPr>
      </w:pPr>
    </w:p>
    <w:p w14:paraId="6CFF0006" w14:textId="77777777" w:rsidR="00160DB7" w:rsidRPr="00561E8F" w:rsidRDefault="006E5FFA" w:rsidP="00561E8F">
      <w:pPr>
        <w:jc w:val="both"/>
        <w:rPr>
          <w:rFonts w:ascii="Times Roman" w:hAnsi="Times Roman" w:cs="Times New Roman"/>
          <w:b/>
          <w:noProof/>
          <w:sz w:val="20"/>
          <w:szCs w:val="20"/>
          <w:lang w:val="es-ES"/>
        </w:rPr>
      </w:pPr>
      <w:r w:rsidRPr="00C5040F">
        <w:rPr>
          <w:rFonts w:ascii="Times Roman" w:hAnsi="Times Roman" w:cs="Times New Roman"/>
          <w:b/>
          <w:noProof/>
          <w:sz w:val="20"/>
          <w:szCs w:val="20"/>
          <w:lang w:val="es-ES"/>
        </w:rPr>
        <w:lastRenderedPageBreak/>
        <w:t xml:space="preserve"> </w:t>
      </w:r>
      <w:r w:rsidR="00596806" w:rsidRPr="00C5040F">
        <w:rPr>
          <w:rFonts w:ascii="Times Roman" w:hAnsi="Times Roman" w:cs="Times New Roman"/>
          <w:b/>
          <w:noProof/>
          <w:sz w:val="20"/>
          <w:szCs w:val="20"/>
          <w:lang w:val="es-ES"/>
        </w:rPr>
        <w:t xml:space="preserve"> </w:t>
      </w:r>
      <w:r w:rsidR="00F7070E">
        <w:rPr>
          <w:rFonts w:ascii="Times Roman" w:hAnsi="Times Roman" w:cs="Times New Roman"/>
          <w:b/>
          <w:noProof/>
          <w:sz w:val="20"/>
          <w:szCs w:val="20"/>
          <w:lang w:val="es-ES"/>
        </w:rPr>
        <w:t xml:space="preserve"> </w:t>
      </w:r>
      <w:r w:rsidR="00596806" w:rsidRPr="00C5040F">
        <w:rPr>
          <w:rFonts w:ascii="Times Roman" w:hAnsi="Times Roman" w:cs="Times New Roman"/>
          <w:b/>
          <w:noProof/>
          <w:sz w:val="20"/>
          <w:szCs w:val="20"/>
          <w:lang w:val="es-ES"/>
        </w:rPr>
        <w:t xml:space="preserve">A LA ALCALDÍA – PRESIDENCIA DEL EXCMO. </w:t>
      </w:r>
      <w:r w:rsidR="00596806" w:rsidRPr="00440F72">
        <w:rPr>
          <w:rFonts w:ascii="Times Roman" w:hAnsi="Times Roman" w:cs="Times New Roman"/>
          <w:b/>
          <w:noProof/>
          <w:sz w:val="20"/>
          <w:szCs w:val="20"/>
          <w:lang w:val="es-ES"/>
        </w:rPr>
        <w:t>AYUNTAMIENTO DE CARTAGENA</w:t>
      </w:r>
    </w:p>
    <w:sectPr w:rsidR="00160DB7" w:rsidRPr="00561E8F" w:rsidSect="00561E8F">
      <w:pgSz w:w="11900" w:h="16840"/>
      <w:pgMar w:top="1440" w:right="1694"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swiss"/>
    <w:pitch w:val="default"/>
  </w:font>
  <w:font w:name="Times Roman">
    <w:altName w:val="Times New Roman"/>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hint="default"/>
      </w:rPr>
    </w:lvl>
  </w:abstractNum>
  <w:abstractNum w:abstractNumId="1" w15:restartNumberingAfterBreak="0">
    <w:nsid w:val="00000003"/>
    <w:multiLevelType w:val="singleLevel"/>
    <w:tmpl w:val="00000003"/>
    <w:name w:val="WW8Num4"/>
    <w:lvl w:ilvl="0">
      <w:start w:val="1"/>
      <w:numFmt w:val="upperLetter"/>
      <w:lvlText w:val="%1)"/>
      <w:lvlJc w:val="left"/>
      <w:pPr>
        <w:tabs>
          <w:tab w:val="num" w:pos="0"/>
        </w:tabs>
        <w:ind w:left="1080" w:hanging="360"/>
      </w:pPr>
      <w:rPr>
        <w:rFonts w:hint="default"/>
      </w:rPr>
    </w:lvl>
  </w:abstractNum>
  <w:abstractNum w:abstractNumId="2" w15:restartNumberingAfterBreak="0">
    <w:nsid w:val="01B100AC"/>
    <w:multiLevelType w:val="hybridMultilevel"/>
    <w:tmpl w:val="FA60F38E"/>
    <w:lvl w:ilvl="0" w:tplc="6F1CF35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 w15:restartNumberingAfterBreak="0">
    <w:nsid w:val="2AA6669E"/>
    <w:multiLevelType w:val="hybridMultilevel"/>
    <w:tmpl w:val="B1F45EC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49864B9"/>
    <w:multiLevelType w:val="hybridMultilevel"/>
    <w:tmpl w:val="6BBEBF00"/>
    <w:lvl w:ilvl="0" w:tplc="A4D87094">
      <w:start w:val="1"/>
      <w:numFmt w:val="decimal"/>
      <w:lvlText w:val="%1-"/>
      <w:lvlJc w:val="left"/>
      <w:pPr>
        <w:ind w:left="720" w:hanging="360"/>
      </w:pPr>
      <w:rPr>
        <w:rFonts w:ascii="Calibri" w:hAnsi="Calibri" w:cs="Arial" w:hint="default"/>
        <w:sz w:val="2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7E68339C"/>
    <w:multiLevelType w:val="hybridMultilevel"/>
    <w:tmpl w:val="D3528978"/>
    <w:lvl w:ilvl="0" w:tplc="BAA61362">
      <w:start w:val="1"/>
      <w:numFmt w:val="decimal"/>
      <w:lvlText w:val="%1-"/>
      <w:lvlJc w:val="left"/>
      <w:pPr>
        <w:ind w:left="76" w:hanging="360"/>
      </w:pPr>
      <w:rPr>
        <w:rFonts w:hint="default"/>
      </w:rPr>
    </w:lvl>
    <w:lvl w:ilvl="1" w:tplc="040A0019" w:tentative="1">
      <w:start w:val="1"/>
      <w:numFmt w:val="lowerLetter"/>
      <w:lvlText w:val="%2."/>
      <w:lvlJc w:val="left"/>
      <w:pPr>
        <w:ind w:left="796" w:hanging="360"/>
      </w:pPr>
    </w:lvl>
    <w:lvl w:ilvl="2" w:tplc="040A001B" w:tentative="1">
      <w:start w:val="1"/>
      <w:numFmt w:val="lowerRoman"/>
      <w:lvlText w:val="%3."/>
      <w:lvlJc w:val="right"/>
      <w:pPr>
        <w:ind w:left="1516" w:hanging="180"/>
      </w:pPr>
    </w:lvl>
    <w:lvl w:ilvl="3" w:tplc="040A000F" w:tentative="1">
      <w:start w:val="1"/>
      <w:numFmt w:val="decimal"/>
      <w:lvlText w:val="%4."/>
      <w:lvlJc w:val="left"/>
      <w:pPr>
        <w:ind w:left="2236" w:hanging="360"/>
      </w:pPr>
    </w:lvl>
    <w:lvl w:ilvl="4" w:tplc="040A0019" w:tentative="1">
      <w:start w:val="1"/>
      <w:numFmt w:val="lowerLetter"/>
      <w:lvlText w:val="%5."/>
      <w:lvlJc w:val="left"/>
      <w:pPr>
        <w:ind w:left="2956" w:hanging="360"/>
      </w:pPr>
    </w:lvl>
    <w:lvl w:ilvl="5" w:tplc="040A001B" w:tentative="1">
      <w:start w:val="1"/>
      <w:numFmt w:val="lowerRoman"/>
      <w:lvlText w:val="%6."/>
      <w:lvlJc w:val="right"/>
      <w:pPr>
        <w:ind w:left="3676" w:hanging="180"/>
      </w:pPr>
    </w:lvl>
    <w:lvl w:ilvl="6" w:tplc="040A000F" w:tentative="1">
      <w:start w:val="1"/>
      <w:numFmt w:val="decimal"/>
      <w:lvlText w:val="%7."/>
      <w:lvlJc w:val="left"/>
      <w:pPr>
        <w:ind w:left="4396" w:hanging="360"/>
      </w:pPr>
    </w:lvl>
    <w:lvl w:ilvl="7" w:tplc="040A0019" w:tentative="1">
      <w:start w:val="1"/>
      <w:numFmt w:val="lowerLetter"/>
      <w:lvlText w:val="%8."/>
      <w:lvlJc w:val="left"/>
      <w:pPr>
        <w:ind w:left="5116" w:hanging="360"/>
      </w:pPr>
    </w:lvl>
    <w:lvl w:ilvl="8" w:tplc="040A001B" w:tentative="1">
      <w:start w:val="1"/>
      <w:numFmt w:val="lowerRoman"/>
      <w:lvlText w:val="%9."/>
      <w:lvlJc w:val="right"/>
      <w:pPr>
        <w:ind w:left="5836" w:hanging="18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55A0F"/>
    <w:rsid w:val="000067A2"/>
    <w:rsid w:val="00047E1B"/>
    <w:rsid w:val="00072505"/>
    <w:rsid w:val="00083186"/>
    <w:rsid w:val="00083DF9"/>
    <w:rsid w:val="0009710D"/>
    <w:rsid w:val="000A4986"/>
    <w:rsid w:val="000B1E1B"/>
    <w:rsid w:val="000B5A4C"/>
    <w:rsid w:val="000D5CA7"/>
    <w:rsid w:val="000D716A"/>
    <w:rsid w:val="00101CD6"/>
    <w:rsid w:val="0010254D"/>
    <w:rsid w:val="00103C20"/>
    <w:rsid w:val="00122F15"/>
    <w:rsid w:val="00134705"/>
    <w:rsid w:val="001479E1"/>
    <w:rsid w:val="00160DB7"/>
    <w:rsid w:val="00164CA8"/>
    <w:rsid w:val="00166EC2"/>
    <w:rsid w:val="00167A83"/>
    <w:rsid w:val="001757F9"/>
    <w:rsid w:val="00196C16"/>
    <w:rsid w:val="001B3416"/>
    <w:rsid w:val="001B56C7"/>
    <w:rsid w:val="001D3A1E"/>
    <w:rsid w:val="001D4471"/>
    <w:rsid w:val="001E3F54"/>
    <w:rsid w:val="002025BB"/>
    <w:rsid w:val="00227F62"/>
    <w:rsid w:val="00230564"/>
    <w:rsid w:val="00246395"/>
    <w:rsid w:val="00246E38"/>
    <w:rsid w:val="002550F0"/>
    <w:rsid w:val="00255A0D"/>
    <w:rsid w:val="00262F32"/>
    <w:rsid w:val="00266DA5"/>
    <w:rsid w:val="00272301"/>
    <w:rsid w:val="002938D6"/>
    <w:rsid w:val="002B42B6"/>
    <w:rsid w:val="002C3403"/>
    <w:rsid w:val="002F6812"/>
    <w:rsid w:val="00330E23"/>
    <w:rsid w:val="003618F4"/>
    <w:rsid w:val="003803B1"/>
    <w:rsid w:val="003A39AE"/>
    <w:rsid w:val="003B4BBA"/>
    <w:rsid w:val="003D084C"/>
    <w:rsid w:val="003F495E"/>
    <w:rsid w:val="0040045A"/>
    <w:rsid w:val="0040285E"/>
    <w:rsid w:val="00405842"/>
    <w:rsid w:val="00413394"/>
    <w:rsid w:val="0041490D"/>
    <w:rsid w:val="00435BA1"/>
    <w:rsid w:val="00440F72"/>
    <w:rsid w:val="00450128"/>
    <w:rsid w:val="004543F7"/>
    <w:rsid w:val="0045538A"/>
    <w:rsid w:val="00457165"/>
    <w:rsid w:val="004A7B18"/>
    <w:rsid w:val="004B45A1"/>
    <w:rsid w:val="004E2EBA"/>
    <w:rsid w:val="00502080"/>
    <w:rsid w:val="00503262"/>
    <w:rsid w:val="00504931"/>
    <w:rsid w:val="00524717"/>
    <w:rsid w:val="00534267"/>
    <w:rsid w:val="005453E3"/>
    <w:rsid w:val="005569BB"/>
    <w:rsid w:val="00561E8F"/>
    <w:rsid w:val="00565918"/>
    <w:rsid w:val="00574FAA"/>
    <w:rsid w:val="0057753B"/>
    <w:rsid w:val="00590A67"/>
    <w:rsid w:val="005927D5"/>
    <w:rsid w:val="00596806"/>
    <w:rsid w:val="00597CC7"/>
    <w:rsid w:val="005A123E"/>
    <w:rsid w:val="005B21F2"/>
    <w:rsid w:val="005B4D92"/>
    <w:rsid w:val="00600E5F"/>
    <w:rsid w:val="00602317"/>
    <w:rsid w:val="0060359F"/>
    <w:rsid w:val="00617CAC"/>
    <w:rsid w:val="00626B33"/>
    <w:rsid w:val="0063269F"/>
    <w:rsid w:val="006350A0"/>
    <w:rsid w:val="00686D47"/>
    <w:rsid w:val="00687EB4"/>
    <w:rsid w:val="006A7747"/>
    <w:rsid w:val="006B1892"/>
    <w:rsid w:val="006C5EC7"/>
    <w:rsid w:val="006D0051"/>
    <w:rsid w:val="006D182A"/>
    <w:rsid w:val="006E5FFA"/>
    <w:rsid w:val="00702788"/>
    <w:rsid w:val="007326AE"/>
    <w:rsid w:val="007435DA"/>
    <w:rsid w:val="00752DBD"/>
    <w:rsid w:val="007830D2"/>
    <w:rsid w:val="00785789"/>
    <w:rsid w:val="00790A8E"/>
    <w:rsid w:val="007A0C6B"/>
    <w:rsid w:val="007C52F5"/>
    <w:rsid w:val="007C5534"/>
    <w:rsid w:val="007D6811"/>
    <w:rsid w:val="007E4F43"/>
    <w:rsid w:val="007E5DE3"/>
    <w:rsid w:val="007E63F7"/>
    <w:rsid w:val="007F00E0"/>
    <w:rsid w:val="008432D7"/>
    <w:rsid w:val="00857BA2"/>
    <w:rsid w:val="00857E05"/>
    <w:rsid w:val="0087346F"/>
    <w:rsid w:val="00875C00"/>
    <w:rsid w:val="00886FC3"/>
    <w:rsid w:val="008A7CA0"/>
    <w:rsid w:val="008B3748"/>
    <w:rsid w:val="008D36E2"/>
    <w:rsid w:val="008D6F97"/>
    <w:rsid w:val="008E2D5A"/>
    <w:rsid w:val="008E4604"/>
    <w:rsid w:val="008F6E64"/>
    <w:rsid w:val="00905026"/>
    <w:rsid w:val="009113CB"/>
    <w:rsid w:val="00914920"/>
    <w:rsid w:val="009223A0"/>
    <w:rsid w:val="00934891"/>
    <w:rsid w:val="00937429"/>
    <w:rsid w:val="00947B77"/>
    <w:rsid w:val="009547B8"/>
    <w:rsid w:val="00960D3C"/>
    <w:rsid w:val="009703D2"/>
    <w:rsid w:val="00973FE1"/>
    <w:rsid w:val="00984EF4"/>
    <w:rsid w:val="00996065"/>
    <w:rsid w:val="009B520D"/>
    <w:rsid w:val="009C0529"/>
    <w:rsid w:val="009C5120"/>
    <w:rsid w:val="009D341D"/>
    <w:rsid w:val="009E757B"/>
    <w:rsid w:val="009F02BC"/>
    <w:rsid w:val="009F6E4D"/>
    <w:rsid w:val="00A55200"/>
    <w:rsid w:val="00A563E9"/>
    <w:rsid w:val="00A73CFC"/>
    <w:rsid w:val="00A95A0B"/>
    <w:rsid w:val="00AA13A4"/>
    <w:rsid w:val="00AA206C"/>
    <w:rsid w:val="00B21CCA"/>
    <w:rsid w:val="00B424F4"/>
    <w:rsid w:val="00B4412C"/>
    <w:rsid w:val="00B62117"/>
    <w:rsid w:val="00BC540A"/>
    <w:rsid w:val="00BC58F6"/>
    <w:rsid w:val="00BE1D60"/>
    <w:rsid w:val="00BE65BB"/>
    <w:rsid w:val="00C03DF8"/>
    <w:rsid w:val="00C31FAE"/>
    <w:rsid w:val="00C338EA"/>
    <w:rsid w:val="00C351C4"/>
    <w:rsid w:val="00C46723"/>
    <w:rsid w:val="00C5040F"/>
    <w:rsid w:val="00C5097A"/>
    <w:rsid w:val="00C5636E"/>
    <w:rsid w:val="00C753E5"/>
    <w:rsid w:val="00C8322E"/>
    <w:rsid w:val="00C9317B"/>
    <w:rsid w:val="00C977C2"/>
    <w:rsid w:val="00CA4591"/>
    <w:rsid w:val="00CA68F7"/>
    <w:rsid w:val="00CB4903"/>
    <w:rsid w:val="00CD55A8"/>
    <w:rsid w:val="00CD685D"/>
    <w:rsid w:val="00CE33D4"/>
    <w:rsid w:val="00CE6984"/>
    <w:rsid w:val="00CF7880"/>
    <w:rsid w:val="00D12BA6"/>
    <w:rsid w:val="00D168E7"/>
    <w:rsid w:val="00D37216"/>
    <w:rsid w:val="00D668AA"/>
    <w:rsid w:val="00D82142"/>
    <w:rsid w:val="00DA63B1"/>
    <w:rsid w:val="00DC32A3"/>
    <w:rsid w:val="00DC4AE8"/>
    <w:rsid w:val="00DC5699"/>
    <w:rsid w:val="00DE0765"/>
    <w:rsid w:val="00E13924"/>
    <w:rsid w:val="00E13C43"/>
    <w:rsid w:val="00E317A4"/>
    <w:rsid w:val="00E35C8E"/>
    <w:rsid w:val="00E52438"/>
    <w:rsid w:val="00E536F5"/>
    <w:rsid w:val="00E55A0F"/>
    <w:rsid w:val="00E71EC0"/>
    <w:rsid w:val="00E8431B"/>
    <w:rsid w:val="00E90BDA"/>
    <w:rsid w:val="00EA21CD"/>
    <w:rsid w:val="00EB1BB7"/>
    <w:rsid w:val="00EC0264"/>
    <w:rsid w:val="00EC0C8E"/>
    <w:rsid w:val="00EC7A05"/>
    <w:rsid w:val="00EF07A4"/>
    <w:rsid w:val="00F00C74"/>
    <w:rsid w:val="00F14ED9"/>
    <w:rsid w:val="00F2210E"/>
    <w:rsid w:val="00F23081"/>
    <w:rsid w:val="00F6173A"/>
    <w:rsid w:val="00F7070E"/>
    <w:rsid w:val="00FD3299"/>
    <w:rsid w:val="00FE0A32"/>
    <w:rsid w:val="00FE3982"/>
    <w:rsid w:val="00FE78F4"/>
    <w:rsid w:val="00FF122B"/>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0018F6"/>
  <w15:docId w15:val="{53B88DEE-9BD4-714E-9770-E0627B02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8E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55A0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55A0F"/>
    <w:rPr>
      <w:rFonts w:ascii="Lucida Grande" w:hAnsi="Lucida Grande" w:cs="Lucida Grande"/>
      <w:sz w:val="18"/>
      <w:szCs w:val="18"/>
    </w:rPr>
  </w:style>
  <w:style w:type="paragraph" w:styleId="NormalWeb">
    <w:name w:val="Normal (Web)"/>
    <w:basedOn w:val="Normal"/>
    <w:uiPriority w:val="99"/>
    <w:unhideWhenUsed/>
    <w:rsid w:val="00790A8E"/>
    <w:pPr>
      <w:spacing w:before="100" w:beforeAutospacing="1" w:after="100" w:afterAutospacing="1"/>
    </w:pPr>
    <w:rPr>
      <w:rFonts w:ascii="Times New Roman" w:hAnsi="Times New Roman" w:cs="Times New Roman"/>
      <w:sz w:val="20"/>
      <w:szCs w:val="20"/>
      <w:lang w:val="en-US"/>
    </w:rPr>
  </w:style>
  <w:style w:type="character" w:customStyle="1" w:styleId="apple-converted-space">
    <w:name w:val="apple-converted-space"/>
    <w:basedOn w:val="Fuentedeprrafopredeter"/>
    <w:rsid w:val="00EC7A05"/>
  </w:style>
  <w:style w:type="character" w:styleId="Textoennegrita">
    <w:name w:val="Strong"/>
    <w:basedOn w:val="Fuentedeprrafopredeter"/>
    <w:uiPriority w:val="22"/>
    <w:qFormat/>
    <w:rsid w:val="00EC7A05"/>
    <w:rPr>
      <w:b/>
      <w:bCs/>
    </w:rPr>
  </w:style>
  <w:style w:type="character" w:styleId="Hipervnculo">
    <w:name w:val="Hyperlink"/>
    <w:basedOn w:val="Fuentedeprrafopredeter"/>
    <w:uiPriority w:val="99"/>
    <w:semiHidden/>
    <w:unhideWhenUsed/>
    <w:rsid w:val="00EC7A05"/>
    <w:rPr>
      <w:color w:val="0000FF"/>
      <w:u w:val="single"/>
    </w:rPr>
  </w:style>
  <w:style w:type="paragraph" w:styleId="Prrafodelista">
    <w:name w:val="List Paragraph"/>
    <w:basedOn w:val="Normal"/>
    <w:qFormat/>
    <w:rsid w:val="005927D5"/>
    <w:pPr>
      <w:ind w:left="720"/>
      <w:contextualSpacing/>
    </w:pPr>
  </w:style>
  <w:style w:type="paragraph" w:styleId="Textoindependiente">
    <w:name w:val="Body Text"/>
    <w:basedOn w:val="Normal"/>
    <w:link w:val="TextoindependienteCar"/>
    <w:rsid w:val="00C351C4"/>
    <w:pPr>
      <w:suppressAutoHyphens/>
      <w:spacing w:after="140" w:line="276" w:lineRule="auto"/>
    </w:pPr>
    <w:rPr>
      <w:rFonts w:ascii="Liberation Sans" w:hAnsi="Liberation Sans"/>
      <w:color w:val="00000A"/>
      <w:lang w:val="es-ES"/>
    </w:rPr>
  </w:style>
  <w:style w:type="character" w:customStyle="1" w:styleId="TextoindependienteCar">
    <w:name w:val="Texto independiente Car"/>
    <w:basedOn w:val="Fuentedeprrafopredeter"/>
    <w:link w:val="Textoindependiente"/>
    <w:rsid w:val="00C351C4"/>
    <w:rPr>
      <w:rFonts w:ascii="Liberation Sans" w:hAnsi="Liberation Sans"/>
      <w:color w:val="00000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20549">
      <w:bodyDiv w:val="1"/>
      <w:marLeft w:val="0"/>
      <w:marRight w:val="0"/>
      <w:marTop w:val="0"/>
      <w:marBottom w:val="0"/>
      <w:divBdr>
        <w:top w:val="none" w:sz="0" w:space="0" w:color="auto"/>
        <w:left w:val="none" w:sz="0" w:space="0" w:color="auto"/>
        <w:bottom w:val="none" w:sz="0" w:space="0" w:color="auto"/>
        <w:right w:val="none" w:sz="0" w:space="0" w:color="auto"/>
      </w:divBdr>
    </w:div>
    <w:div w:id="309942515">
      <w:bodyDiv w:val="1"/>
      <w:marLeft w:val="0"/>
      <w:marRight w:val="0"/>
      <w:marTop w:val="0"/>
      <w:marBottom w:val="0"/>
      <w:divBdr>
        <w:top w:val="none" w:sz="0" w:space="0" w:color="auto"/>
        <w:left w:val="none" w:sz="0" w:space="0" w:color="auto"/>
        <w:bottom w:val="none" w:sz="0" w:space="0" w:color="auto"/>
        <w:right w:val="none" w:sz="0" w:space="0" w:color="auto"/>
      </w:divBdr>
      <w:divsChild>
        <w:div w:id="160776634">
          <w:marLeft w:val="0"/>
          <w:marRight w:val="0"/>
          <w:marTop w:val="0"/>
          <w:marBottom w:val="0"/>
          <w:divBdr>
            <w:top w:val="none" w:sz="0" w:space="0" w:color="auto"/>
            <w:left w:val="none" w:sz="0" w:space="0" w:color="auto"/>
            <w:bottom w:val="none" w:sz="0" w:space="0" w:color="auto"/>
            <w:right w:val="none" w:sz="0" w:space="0" w:color="auto"/>
          </w:divBdr>
          <w:divsChild>
            <w:div w:id="653919573">
              <w:marLeft w:val="0"/>
              <w:marRight w:val="0"/>
              <w:marTop w:val="0"/>
              <w:marBottom w:val="0"/>
              <w:divBdr>
                <w:top w:val="none" w:sz="0" w:space="0" w:color="auto"/>
                <w:left w:val="none" w:sz="0" w:space="0" w:color="auto"/>
                <w:bottom w:val="none" w:sz="0" w:space="0" w:color="auto"/>
                <w:right w:val="none" w:sz="0" w:space="0" w:color="auto"/>
              </w:divBdr>
              <w:divsChild>
                <w:div w:id="1823345782">
                  <w:marLeft w:val="0"/>
                  <w:marRight w:val="0"/>
                  <w:marTop w:val="0"/>
                  <w:marBottom w:val="0"/>
                  <w:divBdr>
                    <w:top w:val="none" w:sz="0" w:space="0" w:color="auto"/>
                    <w:left w:val="none" w:sz="0" w:space="0" w:color="auto"/>
                    <w:bottom w:val="none" w:sz="0" w:space="0" w:color="auto"/>
                    <w:right w:val="none" w:sz="0" w:space="0" w:color="auto"/>
                  </w:divBdr>
                  <w:divsChild>
                    <w:div w:id="12381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073955">
      <w:bodyDiv w:val="1"/>
      <w:marLeft w:val="0"/>
      <w:marRight w:val="0"/>
      <w:marTop w:val="0"/>
      <w:marBottom w:val="0"/>
      <w:divBdr>
        <w:top w:val="none" w:sz="0" w:space="0" w:color="auto"/>
        <w:left w:val="none" w:sz="0" w:space="0" w:color="auto"/>
        <w:bottom w:val="none" w:sz="0" w:space="0" w:color="auto"/>
        <w:right w:val="none" w:sz="0" w:space="0" w:color="auto"/>
      </w:divBdr>
      <w:divsChild>
        <w:div w:id="564220578">
          <w:marLeft w:val="0"/>
          <w:marRight w:val="0"/>
          <w:marTop w:val="0"/>
          <w:marBottom w:val="0"/>
          <w:divBdr>
            <w:top w:val="none" w:sz="0" w:space="0" w:color="auto"/>
            <w:left w:val="none" w:sz="0" w:space="0" w:color="auto"/>
            <w:bottom w:val="none" w:sz="0" w:space="0" w:color="auto"/>
            <w:right w:val="none" w:sz="0" w:space="0" w:color="auto"/>
          </w:divBdr>
          <w:divsChild>
            <w:div w:id="854222989">
              <w:marLeft w:val="0"/>
              <w:marRight w:val="0"/>
              <w:marTop w:val="0"/>
              <w:marBottom w:val="0"/>
              <w:divBdr>
                <w:top w:val="none" w:sz="0" w:space="0" w:color="auto"/>
                <w:left w:val="none" w:sz="0" w:space="0" w:color="auto"/>
                <w:bottom w:val="none" w:sz="0" w:space="0" w:color="auto"/>
                <w:right w:val="none" w:sz="0" w:space="0" w:color="auto"/>
              </w:divBdr>
              <w:divsChild>
                <w:div w:id="389425997">
                  <w:marLeft w:val="0"/>
                  <w:marRight w:val="0"/>
                  <w:marTop w:val="0"/>
                  <w:marBottom w:val="0"/>
                  <w:divBdr>
                    <w:top w:val="none" w:sz="0" w:space="0" w:color="auto"/>
                    <w:left w:val="none" w:sz="0" w:space="0" w:color="auto"/>
                    <w:bottom w:val="none" w:sz="0" w:space="0" w:color="auto"/>
                    <w:right w:val="none" w:sz="0" w:space="0" w:color="auto"/>
                  </w:divBdr>
                  <w:divsChild>
                    <w:div w:id="84286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07927">
          <w:marLeft w:val="0"/>
          <w:marRight w:val="0"/>
          <w:marTop w:val="0"/>
          <w:marBottom w:val="0"/>
          <w:divBdr>
            <w:top w:val="none" w:sz="0" w:space="0" w:color="auto"/>
            <w:left w:val="none" w:sz="0" w:space="0" w:color="auto"/>
            <w:bottom w:val="none" w:sz="0" w:space="0" w:color="auto"/>
            <w:right w:val="none" w:sz="0" w:space="0" w:color="auto"/>
          </w:divBdr>
          <w:divsChild>
            <w:div w:id="294262637">
              <w:marLeft w:val="0"/>
              <w:marRight w:val="0"/>
              <w:marTop w:val="0"/>
              <w:marBottom w:val="0"/>
              <w:divBdr>
                <w:top w:val="none" w:sz="0" w:space="0" w:color="auto"/>
                <w:left w:val="none" w:sz="0" w:space="0" w:color="auto"/>
                <w:bottom w:val="none" w:sz="0" w:space="0" w:color="auto"/>
                <w:right w:val="none" w:sz="0" w:space="0" w:color="auto"/>
              </w:divBdr>
              <w:divsChild>
                <w:div w:id="1522746343">
                  <w:marLeft w:val="0"/>
                  <w:marRight w:val="0"/>
                  <w:marTop w:val="0"/>
                  <w:marBottom w:val="0"/>
                  <w:divBdr>
                    <w:top w:val="none" w:sz="0" w:space="0" w:color="auto"/>
                    <w:left w:val="none" w:sz="0" w:space="0" w:color="auto"/>
                    <w:bottom w:val="none" w:sz="0" w:space="0" w:color="auto"/>
                    <w:right w:val="none" w:sz="0" w:space="0" w:color="auto"/>
                  </w:divBdr>
                  <w:divsChild>
                    <w:div w:id="10319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50934">
      <w:bodyDiv w:val="1"/>
      <w:marLeft w:val="0"/>
      <w:marRight w:val="0"/>
      <w:marTop w:val="0"/>
      <w:marBottom w:val="0"/>
      <w:divBdr>
        <w:top w:val="none" w:sz="0" w:space="0" w:color="auto"/>
        <w:left w:val="none" w:sz="0" w:space="0" w:color="auto"/>
        <w:bottom w:val="none" w:sz="0" w:space="0" w:color="auto"/>
        <w:right w:val="none" w:sz="0" w:space="0" w:color="auto"/>
      </w:divBdr>
      <w:divsChild>
        <w:div w:id="1290740840">
          <w:marLeft w:val="0"/>
          <w:marRight w:val="0"/>
          <w:marTop w:val="0"/>
          <w:marBottom w:val="0"/>
          <w:divBdr>
            <w:top w:val="none" w:sz="0" w:space="0" w:color="auto"/>
            <w:left w:val="none" w:sz="0" w:space="0" w:color="auto"/>
            <w:bottom w:val="none" w:sz="0" w:space="0" w:color="auto"/>
            <w:right w:val="none" w:sz="0" w:space="0" w:color="auto"/>
          </w:divBdr>
          <w:divsChild>
            <w:div w:id="563953670">
              <w:marLeft w:val="0"/>
              <w:marRight w:val="0"/>
              <w:marTop w:val="0"/>
              <w:marBottom w:val="0"/>
              <w:divBdr>
                <w:top w:val="none" w:sz="0" w:space="0" w:color="auto"/>
                <w:left w:val="none" w:sz="0" w:space="0" w:color="auto"/>
                <w:bottom w:val="none" w:sz="0" w:space="0" w:color="auto"/>
                <w:right w:val="none" w:sz="0" w:space="0" w:color="auto"/>
              </w:divBdr>
              <w:divsChild>
                <w:div w:id="1248423000">
                  <w:marLeft w:val="0"/>
                  <w:marRight w:val="0"/>
                  <w:marTop w:val="0"/>
                  <w:marBottom w:val="0"/>
                  <w:divBdr>
                    <w:top w:val="none" w:sz="0" w:space="0" w:color="auto"/>
                    <w:left w:val="none" w:sz="0" w:space="0" w:color="auto"/>
                    <w:bottom w:val="none" w:sz="0" w:space="0" w:color="auto"/>
                    <w:right w:val="none" w:sz="0" w:space="0" w:color="auto"/>
                  </w:divBdr>
                  <w:divsChild>
                    <w:div w:id="18831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184836">
          <w:marLeft w:val="0"/>
          <w:marRight w:val="0"/>
          <w:marTop w:val="0"/>
          <w:marBottom w:val="0"/>
          <w:divBdr>
            <w:top w:val="none" w:sz="0" w:space="0" w:color="auto"/>
            <w:left w:val="none" w:sz="0" w:space="0" w:color="auto"/>
            <w:bottom w:val="none" w:sz="0" w:space="0" w:color="auto"/>
            <w:right w:val="none" w:sz="0" w:space="0" w:color="auto"/>
          </w:divBdr>
          <w:divsChild>
            <w:div w:id="1297419218">
              <w:marLeft w:val="0"/>
              <w:marRight w:val="0"/>
              <w:marTop w:val="0"/>
              <w:marBottom w:val="0"/>
              <w:divBdr>
                <w:top w:val="none" w:sz="0" w:space="0" w:color="auto"/>
                <w:left w:val="none" w:sz="0" w:space="0" w:color="auto"/>
                <w:bottom w:val="none" w:sz="0" w:space="0" w:color="auto"/>
                <w:right w:val="none" w:sz="0" w:space="0" w:color="auto"/>
              </w:divBdr>
              <w:divsChild>
                <w:div w:id="918517894">
                  <w:marLeft w:val="0"/>
                  <w:marRight w:val="0"/>
                  <w:marTop w:val="0"/>
                  <w:marBottom w:val="0"/>
                  <w:divBdr>
                    <w:top w:val="none" w:sz="0" w:space="0" w:color="auto"/>
                    <w:left w:val="none" w:sz="0" w:space="0" w:color="auto"/>
                    <w:bottom w:val="none" w:sz="0" w:space="0" w:color="auto"/>
                    <w:right w:val="none" w:sz="0" w:space="0" w:color="auto"/>
                  </w:divBdr>
                  <w:divsChild>
                    <w:div w:id="12334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48546">
          <w:marLeft w:val="0"/>
          <w:marRight w:val="0"/>
          <w:marTop w:val="0"/>
          <w:marBottom w:val="0"/>
          <w:divBdr>
            <w:top w:val="none" w:sz="0" w:space="0" w:color="auto"/>
            <w:left w:val="none" w:sz="0" w:space="0" w:color="auto"/>
            <w:bottom w:val="none" w:sz="0" w:space="0" w:color="auto"/>
            <w:right w:val="none" w:sz="0" w:space="0" w:color="auto"/>
          </w:divBdr>
          <w:divsChild>
            <w:div w:id="1281188474">
              <w:marLeft w:val="0"/>
              <w:marRight w:val="0"/>
              <w:marTop w:val="0"/>
              <w:marBottom w:val="0"/>
              <w:divBdr>
                <w:top w:val="none" w:sz="0" w:space="0" w:color="auto"/>
                <w:left w:val="none" w:sz="0" w:space="0" w:color="auto"/>
                <w:bottom w:val="none" w:sz="0" w:space="0" w:color="auto"/>
                <w:right w:val="none" w:sz="0" w:space="0" w:color="auto"/>
              </w:divBdr>
              <w:divsChild>
                <w:div w:id="1245726093">
                  <w:marLeft w:val="0"/>
                  <w:marRight w:val="0"/>
                  <w:marTop w:val="0"/>
                  <w:marBottom w:val="0"/>
                  <w:divBdr>
                    <w:top w:val="none" w:sz="0" w:space="0" w:color="auto"/>
                    <w:left w:val="none" w:sz="0" w:space="0" w:color="auto"/>
                    <w:bottom w:val="none" w:sz="0" w:space="0" w:color="auto"/>
                    <w:right w:val="none" w:sz="0" w:space="0" w:color="auto"/>
                  </w:divBdr>
                  <w:divsChild>
                    <w:div w:id="135129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19197">
      <w:bodyDiv w:val="1"/>
      <w:marLeft w:val="0"/>
      <w:marRight w:val="0"/>
      <w:marTop w:val="0"/>
      <w:marBottom w:val="0"/>
      <w:divBdr>
        <w:top w:val="none" w:sz="0" w:space="0" w:color="auto"/>
        <w:left w:val="none" w:sz="0" w:space="0" w:color="auto"/>
        <w:bottom w:val="none" w:sz="0" w:space="0" w:color="auto"/>
        <w:right w:val="none" w:sz="0" w:space="0" w:color="auto"/>
      </w:divBdr>
    </w:div>
    <w:div w:id="1228223268">
      <w:bodyDiv w:val="1"/>
      <w:marLeft w:val="0"/>
      <w:marRight w:val="0"/>
      <w:marTop w:val="0"/>
      <w:marBottom w:val="0"/>
      <w:divBdr>
        <w:top w:val="none" w:sz="0" w:space="0" w:color="auto"/>
        <w:left w:val="none" w:sz="0" w:space="0" w:color="auto"/>
        <w:bottom w:val="none" w:sz="0" w:space="0" w:color="auto"/>
        <w:right w:val="none" w:sz="0" w:space="0" w:color="auto"/>
      </w:divBdr>
    </w:div>
    <w:div w:id="1562473804">
      <w:bodyDiv w:val="1"/>
      <w:marLeft w:val="0"/>
      <w:marRight w:val="0"/>
      <w:marTop w:val="0"/>
      <w:marBottom w:val="0"/>
      <w:divBdr>
        <w:top w:val="none" w:sz="0" w:space="0" w:color="auto"/>
        <w:left w:val="none" w:sz="0" w:space="0" w:color="auto"/>
        <w:bottom w:val="none" w:sz="0" w:space="0" w:color="auto"/>
        <w:right w:val="none" w:sz="0" w:space="0" w:color="auto"/>
      </w:divBdr>
      <w:divsChild>
        <w:div w:id="106773197">
          <w:marLeft w:val="0"/>
          <w:marRight w:val="0"/>
          <w:marTop w:val="0"/>
          <w:marBottom w:val="0"/>
          <w:divBdr>
            <w:top w:val="none" w:sz="0" w:space="0" w:color="auto"/>
            <w:left w:val="none" w:sz="0" w:space="0" w:color="auto"/>
            <w:bottom w:val="none" w:sz="0" w:space="0" w:color="auto"/>
            <w:right w:val="none" w:sz="0" w:space="0" w:color="auto"/>
          </w:divBdr>
          <w:divsChild>
            <w:div w:id="78140946">
              <w:marLeft w:val="0"/>
              <w:marRight w:val="0"/>
              <w:marTop w:val="0"/>
              <w:marBottom w:val="0"/>
              <w:divBdr>
                <w:top w:val="none" w:sz="0" w:space="0" w:color="auto"/>
                <w:left w:val="none" w:sz="0" w:space="0" w:color="auto"/>
                <w:bottom w:val="none" w:sz="0" w:space="0" w:color="auto"/>
                <w:right w:val="none" w:sz="0" w:space="0" w:color="auto"/>
              </w:divBdr>
              <w:divsChild>
                <w:div w:id="1293436106">
                  <w:marLeft w:val="0"/>
                  <w:marRight w:val="0"/>
                  <w:marTop w:val="0"/>
                  <w:marBottom w:val="0"/>
                  <w:divBdr>
                    <w:top w:val="none" w:sz="0" w:space="0" w:color="auto"/>
                    <w:left w:val="none" w:sz="0" w:space="0" w:color="auto"/>
                    <w:bottom w:val="none" w:sz="0" w:space="0" w:color="auto"/>
                    <w:right w:val="none" w:sz="0" w:space="0" w:color="auto"/>
                  </w:divBdr>
                  <w:divsChild>
                    <w:div w:id="72175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54360">
      <w:bodyDiv w:val="1"/>
      <w:marLeft w:val="0"/>
      <w:marRight w:val="0"/>
      <w:marTop w:val="0"/>
      <w:marBottom w:val="0"/>
      <w:divBdr>
        <w:top w:val="none" w:sz="0" w:space="0" w:color="auto"/>
        <w:left w:val="none" w:sz="0" w:space="0" w:color="auto"/>
        <w:bottom w:val="none" w:sz="0" w:space="0" w:color="auto"/>
        <w:right w:val="none" w:sz="0" w:space="0" w:color="auto"/>
      </w:divBdr>
    </w:div>
    <w:div w:id="1925217534">
      <w:bodyDiv w:val="1"/>
      <w:marLeft w:val="0"/>
      <w:marRight w:val="0"/>
      <w:marTop w:val="0"/>
      <w:marBottom w:val="0"/>
      <w:divBdr>
        <w:top w:val="none" w:sz="0" w:space="0" w:color="auto"/>
        <w:left w:val="none" w:sz="0" w:space="0" w:color="auto"/>
        <w:bottom w:val="none" w:sz="0" w:space="0" w:color="auto"/>
        <w:right w:val="none" w:sz="0" w:space="0" w:color="auto"/>
      </w:divBdr>
      <w:divsChild>
        <w:div w:id="730882164">
          <w:marLeft w:val="0"/>
          <w:marRight w:val="0"/>
          <w:marTop w:val="0"/>
          <w:marBottom w:val="0"/>
          <w:divBdr>
            <w:top w:val="none" w:sz="0" w:space="0" w:color="auto"/>
            <w:left w:val="none" w:sz="0" w:space="0" w:color="auto"/>
            <w:bottom w:val="none" w:sz="0" w:space="0" w:color="auto"/>
            <w:right w:val="none" w:sz="0" w:space="0" w:color="auto"/>
          </w:divBdr>
          <w:divsChild>
            <w:div w:id="1711027235">
              <w:marLeft w:val="0"/>
              <w:marRight w:val="0"/>
              <w:marTop w:val="0"/>
              <w:marBottom w:val="0"/>
              <w:divBdr>
                <w:top w:val="none" w:sz="0" w:space="0" w:color="auto"/>
                <w:left w:val="none" w:sz="0" w:space="0" w:color="auto"/>
                <w:bottom w:val="none" w:sz="0" w:space="0" w:color="auto"/>
                <w:right w:val="none" w:sz="0" w:space="0" w:color="auto"/>
              </w:divBdr>
              <w:divsChild>
                <w:div w:id="409541900">
                  <w:marLeft w:val="0"/>
                  <w:marRight w:val="0"/>
                  <w:marTop w:val="0"/>
                  <w:marBottom w:val="0"/>
                  <w:divBdr>
                    <w:top w:val="none" w:sz="0" w:space="0" w:color="auto"/>
                    <w:left w:val="none" w:sz="0" w:space="0" w:color="auto"/>
                    <w:bottom w:val="none" w:sz="0" w:space="0" w:color="auto"/>
                    <w:right w:val="none" w:sz="0" w:space="0" w:color="auto"/>
                  </w:divBdr>
                  <w:divsChild>
                    <w:div w:id="2057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777</Words>
  <Characters>3984</Characters>
  <Application>Microsoft Office Word</Application>
  <DocSecurity>0</DocSecurity>
  <Lines>113</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perez-solero garcia-carreño</dc:creator>
  <cp:lastModifiedBy>Jaime Pérez-Solero</cp:lastModifiedBy>
  <cp:revision>3</cp:revision>
  <cp:lastPrinted>2021-01-20T11:39:00Z</cp:lastPrinted>
  <dcterms:created xsi:type="dcterms:W3CDTF">2021-09-16T15:58:00Z</dcterms:created>
  <dcterms:modified xsi:type="dcterms:W3CDTF">2021-09-17T08:22:00Z</dcterms:modified>
</cp:coreProperties>
</file>