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ind w:left="-284" w:hanging="0"/>
        <w:rPr>
          <w:rFonts w:ascii="FreeSans" w:hAnsi="FreeSans"/>
        </w:rPr>
      </w:pPr>
      <w:r>
        <w:rPr>
          <w:rFonts w:ascii="FreeSans" w:hAnsi="FreeSans"/>
        </w:rPr>
        <mc:AlternateContent>
          <mc:Choice Requires="wps">
            <w:drawing>
              <wp:anchor behindDoc="0" distT="0" distB="0" distL="0" distR="0" simplePos="0" locked="0" layoutInCell="1" allowOverlap="1" relativeHeight="3">
                <wp:simplePos x="0" y="0"/>
                <wp:positionH relativeFrom="column">
                  <wp:posOffset>2400300</wp:posOffset>
                </wp:positionH>
                <wp:positionV relativeFrom="paragraph">
                  <wp:posOffset>118745</wp:posOffset>
                </wp:positionV>
                <wp:extent cx="2230120" cy="408305"/>
                <wp:effectExtent l="0" t="0" r="0" b="0"/>
                <wp:wrapNone/>
                <wp:docPr id="1" name="Forma1"/>
                <a:graphic xmlns:a="http://schemas.openxmlformats.org/drawingml/2006/main">
                  <a:graphicData uri="http://schemas.microsoft.com/office/word/2010/wordprocessingShape">
                    <wps:wsp>
                      <wps:cNvSpPr/>
                      <wps:spPr>
                        <a:xfrm>
                          <a:off x="0" y="0"/>
                          <a:ext cx="2229480" cy="407520"/>
                        </a:xfrm>
                        <a:prstGeom prst="rect">
                          <a:avLst/>
                        </a:prstGeom>
                        <a:noFill/>
                        <a:ln>
                          <a:noFill/>
                        </a:ln>
                      </wps:spPr>
                      <wps:style>
                        <a:lnRef idx="0"/>
                        <a:fillRef idx="0"/>
                        <a:effectRef idx="0"/>
                        <a:fontRef idx="minor"/>
                      </wps:style>
                      <wps:txbx>
                        <w:txbxContent>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GONZALO ABAD MUÑOZ</w:t>
                            </w:r>
                          </w:p>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Concejal no adscrito</w:t>
                            </w:r>
                          </w:p>
                        </w:txbxContent>
                      </wps:txbx>
                      <wps:bodyPr lIns="0" rIns="0" tIns="0" bIns="0">
                        <a:spAutoFit/>
                      </wps:bodyPr>
                    </wps:wsp>
                  </a:graphicData>
                </a:graphic>
              </wp:anchor>
            </w:drawing>
          </mc:Choice>
          <mc:Fallback>
            <w:pict>
              <v:rect id="shape_0" ID="Forma1" stroked="f" style="position:absolute;margin-left:189pt;margin-top:9.35pt;width:175.5pt;height:32.05pt">
                <w10:wrap type="square"/>
                <v:fill o:detectmouseclick="t" on="false"/>
                <v:stroke color="#3465a4" joinstyle="round" endcap="flat"/>
                <v:textbox>
                  <w:txbxContent>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GONZALO ABAD MUÑOZ</w:t>
                      </w:r>
                    </w:p>
                    <w:p>
                      <w:pPr>
                        <w:pStyle w:val="Contenidodelmarco"/>
                        <w:overflowPunct w:val="true"/>
                        <w:jc w:val="center"/>
                        <w:rPr>
                          <w:color w:val="000000"/>
                        </w:rPr>
                      </w:pPr>
                      <w:r>
                        <w:rPr>
                          <w:rFonts w:eastAsia="Noto Sans CJK SC" w:cs="Lohit Devanagari" w:ascii="Liberation Sans" w:hAnsi="Liberation Sans"/>
                          <w:b/>
                          <w:bCs/>
                          <w:color w:val="000000"/>
                          <w:kern w:val="2"/>
                          <w:sz w:val="28"/>
                          <w:szCs w:val="28"/>
                          <w:lang w:eastAsia="zh-CN" w:bidi="hi-IN"/>
                        </w:rPr>
                        <w:t>Concejal no adscrito</w:t>
                      </w:r>
                    </w:p>
                  </w:txbxContent>
                </v:textbox>
              </v:rect>
            </w:pict>
          </mc:Fallback>
        </mc:AlternateContent>
        <w:drawing>
          <wp:anchor behindDoc="0" distT="0" distB="0" distL="0" distR="0" simplePos="0" locked="0" layoutInCell="1" allowOverlap="1" relativeHeight="2">
            <wp:simplePos x="0" y="0"/>
            <wp:positionH relativeFrom="column">
              <wp:posOffset>-201930</wp:posOffset>
            </wp:positionH>
            <wp:positionV relativeFrom="paragraph">
              <wp:posOffset>-581025</wp:posOffset>
            </wp:positionV>
            <wp:extent cx="994410" cy="1371600"/>
            <wp:effectExtent l="0" t="0" r="0" b="0"/>
            <wp:wrapSquare wrapText="largest"/>
            <wp:docPr id="3"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descr=""/>
                    <pic:cNvPicPr>
                      <a:picLocks noChangeAspect="1" noChangeArrowheads="1"/>
                    </pic:cNvPicPr>
                  </pic:nvPicPr>
                  <pic:blipFill>
                    <a:blip r:embed="rId2"/>
                    <a:stretch>
                      <a:fillRect/>
                    </a:stretch>
                  </pic:blipFill>
                  <pic:spPr bwMode="auto">
                    <a:xfrm>
                      <a:off x="0" y="0"/>
                      <a:ext cx="994410" cy="1371600"/>
                    </a:xfrm>
                    <a:prstGeom prst="rect">
                      <a:avLst/>
                    </a:prstGeom>
                  </pic:spPr>
                </pic:pic>
              </a:graphicData>
            </a:graphic>
          </wp:anchor>
        </w:drawing>
      </w:r>
    </w:p>
    <w:p>
      <w:pPr>
        <w:pStyle w:val="Normal"/>
        <w:ind w:left="-284" w:hanging="0"/>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ind w:left="-284" w:hanging="0"/>
        <w:jc w:val="both"/>
        <w:rPr>
          <w:rFonts w:ascii="FreeSans" w:hAnsi="FreeSans"/>
          <w:b/>
          <w:b/>
        </w:rPr>
      </w:pPr>
      <w:r>
        <w:rPr>
          <w:rFonts w:ascii="FreeSans" w:hAnsi="FreeSans"/>
          <w:b/>
        </w:rPr>
      </w:r>
    </w:p>
    <w:p>
      <w:pPr>
        <w:pStyle w:val="Normal"/>
        <w:spacing w:lineRule="auto" w:line="240"/>
        <w:ind w:left="-284" w:hanging="0"/>
        <w:jc w:val="both"/>
        <w:rPr/>
      </w:pPr>
      <w:r>
        <w:rPr>
          <w:rFonts w:ascii="Liberation Sans" w:hAnsi="Liberation Sans"/>
          <w:b/>
          <w:sz w:val="26"/>
          <w:szCs w:val="26"/>
        </w:rPr>
        <w:t xml:space="preserve">PREGUNTA QUE PRESENTA GONZALO ABAD MUÑOZ, CONCEJAL </w:t>
      </w:r>
      <w:r>
        <w:rPr>
          <w:rFonts w:eastAsia="" w:cs="" w:ascii="Liberation Sans" w:hAnsi="Liberation Sans" w:cstheme="minorBidi" w:eastAsiaTheme="minorEastAsia"/>
          <w:b/>
          <w:color w:val="00000A"/>
          <w:kern w:val="0"/>
          <w:sz w:val="26"/>
          <w:szCs w:val="26"/>
          <w:lang w:val="es-ES" w:eastAsia="en-US" w:bidi="ar-SA"/>
        </w:rPr>
        <w:t>NO ADSCRITO</w:t>
      </w:r>
      <w:r>
        <w:rPr>
          <w:rFonts w:ascii="Liberation Sans" w:hAnsi="Liberation Sans"/>
          <w:b/>
          <w:sz w:val="26"/>
          <w:szCs w:val="26"/>
        </w:rPr>
        <w:t>, SOBRE "</w:t>
      </w:r>
      <w:r>
        <w:rPr>
          <w:rFonts w:eastAsia="" w:cs="" w:ascii="Liberation Sans" w:hAnsi="Liberation Sans" w:cstheme="minorBidi" w:eastAsiaTheme="minorEastAsia"/>
          <w:b/>
          <w:color w:val="00000A"/>
          <w:kern w:val="0"/>
          <w:sz w:val="26"/>
          <w:szCs w:val="26"/>
          <w:lang w:val="es-ES" w:eastAsia="en-US" w:bidi="ar-SA"/>
        </w:rPr>
        <w:t>REVISIÓN DE LA RED DE PLUVIALES EN EL ENTORNO DEL TEATRO ROMANO Y LA CALLE OSARIO</w:t>
      </w:r>
      <w:r>
        <w:rPr>
          <w:rFonts w:ascii="Liberation Sans" w:hAnsi="Liberation Sans"/>
          <w:b/>
          <w:sz w:val="26"/>
          <w:szCs w:val="26"/>
        </w:rPr>
        <w:t xml:space="preserve">” </w:t>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r>
    </w:p>
    <w:p>
      <w:pPr>
        <w:pStyle w:val="Normal"/>
        <w:spacing w:lineRule="auto" w:line="240"/>
        <w:ind w:left="-284" w:hanging="0"/>
        <w:jc w:val="both"/>
        <w:rPr/>
      </w:pPr>
      <w:r>
        <w:rPr>
          <w:rFonts w:ascii="Liberation Sans" w:hAnsi="Liberation Sans"/>
          <w:b/>
          <w:sz w:val="26"/>
          <w:szCs w:val="26"/>
        </w:rPr>
        <w:t>MOTIVACIÓN DE LA PREGUNTA</w:t>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t>Debido a las filtraciones de agua que llegaban hasta la cocina por las intensas lluvias de los años 2019 y 2020, tuvo que cerrar el local denominado "La Catedral" con el consiguiente perjuicio para su propietario, que se ha visto obligado a llevar el caso al Defensor del Pueblo.</w:t>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t>En el Pleno de febrero de 2020 este Concejal presentó una moción que solicitaba la adopción de medidas en caso de que la red de pluviales adoleciera de defectos ocultos achacables al contratista de las obras o a la corrección de las deficiencias por parte del Ayuntamiento.</w:t>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r>
    </w:p>
    <w:p>
      <w:pPr>
        <w:pStyle w:val="Normal"/>
        <w:spacing w:lineRule="auto" w:line="240"/>
        <w:ind w:left="-284" w:hanging="0"/>
        <w:jc w:val="both"/>
        <w:rPr>
          <w:rFonts w:ascii="Liberation Sans" w:hAnsi="Liberation Sans"/>
          <w:sz w:val="26"/>
          <w:szCs w:val="26"/>
        </w:rPr>
      </w:pPr>
      <w:r>
        <w:rPr>
          <w:rFonts w:ascii="Liberation Sans" w:hAnsi="Liberation Sans"/>
          <w:sz w:val="26"/>
          <w:szCs w:val="26"/>
        </w:rPr>
        <w:t>Más adelante, en los plenos de octubre de 2020 y de marzo de 2021 preguntaba por las actuaciones llevadas a cabo para solucionar los problemas de filtraciones, y finalmente en el de abril de 2021 presentaba un ruego para que se procediera de forma urgente a la limpieza y mantenimiento periódico de las rejillas, las cuales se encontraban obstruidas, actuación que no necesitaba de ningún permiso de la D.G. de Bienes Culturales.</w:t>
      </w:r>
    </w:p>
    <w:p>
      <w:pPr>
        <w:pStyle w:val="Normal"/>
        <w:spacing w:lineRule="auto" w:line="240"/>
        <w:ind w:left="-284" w:hanging="0"/>
        <w:jc w:val="both"/>
        <w:rPr>
          <w:rFonts w:ascii="Liberation Sans" w:hAnsi="Liberation Sans"/>
          <w:sz w:val="26"/>
          <w:szCs w:val="26"/>
        </w:rPr>
      </w:pPr>
      <w:r>
        <w:rPr/>
      </w:r>
    </w:p>
    <w:p>
      <w:pPr>
        <w:pStyle w:val="Normal"/>
        <w:spacing w:lineRule="auto" w:line="240"/>
        <w:ind w:left="-284" w:hanging="0"/>
        <w:jc w:val="both"/>
        <w:rPr>
          <w:rFonts w:ascii="Liberation Sans" w:hAnsi="Liberation Sans"/>
          <w:sz w:val="26"/>
          <w:szCs w:val="26"/>
        </w:rPr>
      </w:pPr>
      <w:r>
        <w:rPr>
          <w:rFonts w:eastAsia="" w:cs="" w:ascii="Liberation Sans" w:hAnsi="Liberation Sans" w:cstheme="minorBidi" w:eastAsiaTheme="minorEastAsia"/>
          <w:color w:val="00000A"/>
          <w:kern w:val="0"/>
          <w:sz w:val="26"/>
          <w:szCs w:val="26"/>
          <w:lang w:val="es-ES" w:eastAsia="en-US" w:bidi="ar-SA"/>
        </w:rPr>
        <w:t>E</w:t>
      </w:r>
      <w:r>
        <w:rPr>
          <w:rFonts w:eastAsia="" w:cs="" w:ascii="Liberation Sans" w:hAnsi="Liberation Sans" w:cstheme="minorBidi" w:eastAsiaTheme="minorEastAsia"/>
          <w:color w:val="00000A"/>
          <w:kern w:val="0"/>
          <w:sz w:val="26"/>
          <w:szCs w:val="26"/>
          <w:lang w:val="es-ES" w:eastAsia="en-US" w:bidi="ar-SA"/>
        </w:rPr>
        <w:t>l pasado día 14 de julio la prensa local informaba de que el concesionario Hidrogea estaba procediendo a la revisión de la red de pluviales en la calle Osario, para evitar las filtraciones de agua de lluvia a las fincas colindantes y el Teatro Romano.</w:t>
      </w:r>
    </w:p>
    <w:p>
      <w:pPr>
        <w:pStyle w:val="Normal"/>
        <w:spacing w:lineRule="auto" w:line="240"/>
        <w:ind w:left="-284" w:hanging="0"/>
        <w:jc w:val="both"/>
        <w:rPr>
          <w:rFonts w:ascii="Liberation Sans" w:hAnsi="Liberation Sans" w:eastAsia="" w:cs="" w:cstheme="minorBidi" w:eastAsiaTheme="minorEastAsia"/>
          <w:color w:val="00000A"/>
          <w:kern w:val="0"/>
          <w:sz w:val="26"/>
          <w:szCs w:val="26"/>
          <w:lang w:val="es-ES" w:eastAsia="en-US" w:bidi="ar-SA"/>
        </w:rPr>
      </w:pPr>
      <w:r>
        <w:rPr>
          <w:rFonts w:eastAsia="" w:cs="" w:cstheme="minorBidi" w:eastAsiaTheme="minorEastAsia" w:ascii="Liberation Sans" w:hAnsi="Liberation Sans"/>
          <w:b w:val="false"/>
          <w:bCs w:val="false"/>
          <w:i w:val="false"/>
          <w:iCs w:val="false"/>
          <w:color w:val="00000A"/>
          <w:kern w:val="0"/>
          <w:sz w:val="26"/>
          <w:szCs w:val="26"/>
          <w:lang w:val="es-ES" w:eastAsia="en-US" w:bidi="ar-SA"/>
        </w:rPr>
      </w:r>
    </w:p>
    <w:p>
      <w:pPr>
        <w:pStyle w:val="Normal"/>
        <w:spacing w:lineRule="auto" w:line="240"/>
        <w:ind w:left="-284" w:hanging="0"/>
        <w:jc w:val="both"/>
        <w:rPr/>
      </w:pPr>
      <w:r>
        <w:rPr>
          <w:rFonts w:ascii="Liberation Sans" w:hAnsi="Liberation Sans"/>
          <w:b/>
          <w:sz w:val="26"/>
          <w:szCs w:val="26"/>
        </w:rPr>
        <w:t>PREGUNTA:</w:t>
      </w:r>
    </w:p>
    <w:p>
      <w:pPr>
        <w:pStyle w:val="Normal"/>
        <w:spacing w:lineRule="auto" w:line="240"/>
        <w:ind w:left="-284" w:hanging="0"/>
        <w:jc w:val="both"/>
        <w:rPr>
          <w:rFonts w:ascii="Liberation Sans" w:hAnsi="Liberation Sans"/>
          <w:b/>
          <w:b/>
          <w:sz w:val="26"/>
          <w:szCs w:val="26"/>
        </w:rPr>
      </w:pPr>
      <w:r>
        <w:rPr>
          <w:rFonts w:ascii="Liberation Sans" w:hAnsi="Liberation Sans"/>
          <w:b/>
          <w:sz w:val="26"/>
          <w:szCs w:val="26"/>
        </w:rPr>
      </w:r>
    </w:p>
    <w:p>
      <w:pPr>
        <w:pStyle w:val="ListParagraph"/>
        <w:widowControl/>
        <w:numPr>
          <w:ilvl w:val="0"/>
          <w:numId w:val="0"/>
        </w:numPr>
        <w:tabs>
          <w:tab w:val="clear" w:pos="720"/>
          <w:tab w:val="left" w:pos="-285" w:leader="none"/>
        </w:tabs>
        <w:bidi w:val="0"/>
        <w:spacing w:lineRule="auto" w:line="240" w:before="0" w:after="0"/>
        <w:ind w:left="-283" w:right="0" w:hanging="0"/>
        <w:contextualSpacing/>
        <w:jc w:val="both"/>
        <w:rPr/>
      </w:pPr>
      <w:r>
        <w:rPr>
          <w:rFonts w:eastAsia="" w:cs="" w:ascii="Liberation Sans" w:hAnsi="Liberation Sans" w:cstheme="minorBidi" w:eastAsiaTheme="minorEastAsia"/>
          <w:b/>
          <w:color w:val="00000A"/>
          <w:kern w:val="0"/>
          <w:sz w:val="26"/>
          <w:szCs w:val="26"/>
          <w:lang w:val="es-ES" w:eastAsia="en-US" w:bidi="ar-SA"/>
        </w:rPr>
        <w:t>¿</w:t>
      </w:r>
      <w:r>
        <w:rPr>
          <w:rFonts w:eastAsia="" w:cs="" w:ascii="Liberation Sans" w:hAnsi="Liberation Sans" w:cstheme="minorBidi" w:eastAsiaTheme="minorEastAsia"/>
          <w:b/>
          <w:color w:val="00000A"/>
          <w:kern w:val="0"/>
          <w:sz w:val="26"/>
          <w:szCs w:val="26"/>
          <w:lang w:val="es-ES" w:eastAsia="en-US" w:bidi="ar-SA"/>
        </w:rPr>
        <w:t>Cuántas veces y e</w:t>
      </w:r>
      <w:r>
        <w:rPr>
          <w:rFonts w:eastAsia="" w:cs="" w:ascii="Liberation Sans" w:hAnsi="Liberation Sans" w:cstheme="minorBidi" w:eastAsiaTheme="minorEastAsia"/>
          <w:b/>
          <w:color w:val="00000A"/>
          <w:kern w:val="0"/>
          <w:sz w:val="26"/>
          <w:szCs w:val="26"/>
          <w:lang w:val="es-ES" w:eastAsia="en-US" w:bidi="ar-SA"/>
        </w:rPr>
        <w:t xml:space="preserve">n qué fechas se ha procedido a la limpieza y revisión de la red de pluviales del la calle Osario desde </w:t>
      </w:r>
      <w:r>
        <w:rPr>
          <w:rFonts w:eastAsia="" w:cs="" w:ascii="Liberation Sans" w:hAnsi="Liberation Sans" w:cstheme="minorBidi" w:eastAsiaTheme="minorEastAsia"/>
          <w:b/>
          <w:color w:val="00000A"/>
          <w:kern w:val="0"/>
          <w:sz w:val="26"/>
          <w:szCs w:val="26"/>
          <w:lang w:val="es-ES" w:eastAsia="en-US" w:bidi="ar-SA"/>
        </w:rPr>
        <w:t>el mes de febrero de 2020</w:t>
      </w:r>
      <w:r>
        <w:rPr>
          <w:rFonts w:eastAsia="" w:cs="" w:ascii="Liberation Sans" w:hAnsi="Liberation Sans" w:cstheme="minorBidi" w:eastAsiaTheme="minorEastAsia"/>
          <w:b/>
          <w:color w:val="00000A"/>
          <w:kern w:val="0"/>
          <w:sz w:val="26"/>
          <w:szCs w:val="26"/>
          <w:lang w:val="es-ES" w:eastAsia="en-US" w:bidi="ar-SA"/>
        </w:rPr>
        <w:t>?</w:t>
      </w:r>
    </w:p>
    <w:p>
      <w:pPr>
        <w:pStyle w:val="ListParagraph"/>
        <w:widowControl/>
        <w:numPr>
          <w:ilvl w:val="0"/>
          <w:numId w:val="0"/>
        </w:numPr>
        <w:tabs>
          <w:tab w:val="clear" w:pos="720"/>
          <w:tab w:val="left" w:pos="-285" w:leader="none"/>
        </w:tabs>
        <w:bidi w:val="0"/>
        <w:spacing w:lineRule="auto" w:line="240" w:before="0" w:after="0"/>
        <w:ind w:left="-283" w:right="0" w:hanging="0"/>
        <w:contextualSpacing/>
        <w:jc w:val="both"/>
        <w:rPr>
          <w:rFonts w:ascii="Liberation Sans" w:hAnsi="Liberation Sans" w:eastAsia="" w:cs="" w:cstheme="minorBidi" w:eastAsiaTheme="minorEastAsia"/>
          <w:b/>
          <w:b/>
          <w:color w:val="00000A"/>
          <w:kern w:val="0"/>
          <w:sz w:val="26"/>
          <w:szCs w:val="26"/>
          <w:lang w:val="es-ES" w:eastAsia="en-US" w:bidi="ar-SA"/>
        </w:rPr>
      </w:pPr>
      <w:r>
        <w:rPr>
          <w:rFonts w:eastAsia="" w:cs="" w:cstheme="minorBidi" w:eastAsiaTheme="minorEastAsia" w:ascii="Liberation Sans" w:hAnsi="Liberation Sans"/>
          <w:b/>
          <w:color w:val="00000A"/>
          <w:kern w:val="0"/>
          <w:sz w:val="26"/>
          <w:szCs w:val="26"/>
          <w:lang w:val="es-ES" w:eastAsia="en-US" w:bidi="ar-SA"/>
        </w:rPr>
      </w:r>
    </w:p>
    <w:p>
      <w:pPr>
        <w:pStyle w:val="Normal"/>
        <w:spacing w:lineRule="auto" w:line="240"/>
        <w:ind w:left="-284" w:hanging="0"/>
        <w:jc w:val="center"/>
        <w:rPr/>
      </w:pPr>
      <w:r>
        <w:rPr>
          <w:rFonts w:ascii="Liberation Sans" w:hAnsi="Liberation Sans"/>
          <w:b w:val="false"/>
          <w:bCs w:val="false"/>
          <w:sz w:val="26"/>
          <w:szCs w:val="26"/>
        </w:rPr>
        <w:t xml:space="preserve">Cartagena, </w:t>
      </w:r>
      <w:r>
        <w:rPr>
          <w:rFonts w:ascii="Liberation Sans" w:hAnsi="Liberation Sans"/>
          <w:b w:val="false"/>
          <w:bCs w:val="false"/>
          <w:sz w:val="26"/>
          <w:szCs w:val="26"/>
        </w:rPr>
        <w:t>19</w:t>
      </w:r>
      <w:r>
        <w:rPr>
          <w:rFonts w:eastAsia="" w:cs="" w:ascii="Liberation Sans" w:hAnsi="Liberation Sans" w:cstheme="minorBidi" w:eastAsiaTheme="minorEastAsia"/>
          <w:b w:val="false"/>
          <w:bCs w:val="false"/>
          <w:color w:val="00000A"/>
          <w:kern w:val="0"/>
          <w:sz w:val="26"/>
          <w:szCs w:val="26"/>
          <w:lang w:val="es-ES" w:eastAsia="en-US" w:bidi="ar-SA"/>
        </w:rPr>
        <w:t xml:space="preserve"> de ju</w:t>
      </w:r>
      <w:r>
        <w:rPr>
          <w:rFonts w:eastAsia="" w:cs="" w:ascii="Liberation Sans" w:hAnsi="Liberation Sans" w:cstheme="minorBidi" w:eastAsiaTheme="minorEastAsia"/>
          <w:b w:val="false"/>
          <w:bCs w:val="false"/>
          <w:color w:val="00000A"/>
          <w:kern w:val="0"/>
          <w:sz w:val="26"/>
          <w:szCs w:val="26"/>
          <w:lang w:val="es-ES" w:eastAsia="en-US" w:bidi="ar-SA"/>
        </w:rPr>
        <w:t>l</w:t>
      </w:r>
      <w:r>
        <w:rPr>
          <w:rFonts w:eastAsia="" w:cs="" w:ascii="Liberation Sans" w:hAnsi="Liberation Sans" w:cstheme="minorBidi" w:eastAsiaTheme="minorEastAsia"/>
          <w:b w:val="false"/>
          <w:bCs w:val="false"/>
          <w:color w:val="00000A"/>
          <w:kern w:val="0"/>
          <w:sz w:val="26"/>
          <w:szCs w:val="26"/>
          <w:lang w:val="es-ES" w:eastAsia="en-US" w:bidi="ar-SA"/>
        </w:rPr>
        <w:t>io de 2022</w:t>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widowControl/>
        <w:bidi w:val="0"/>
        <w:spacing w:lineRule="auto" w:line="240"/>
        <w:ind w:left="-283" w:right="0" w:hanging="0"/>
        <w:jc w:val="left"/>
        <w:rPr>
          <w:rFonts w:ascii="Liberation Sans" w:hAnsi="Liberation Sans"/>
          <w:sz w:val="26"/>
          <w:szCs w:val="26"/>
        </w:rPr>
      </w:pPr>
      <w:r>
        <w:rPr>
          <w:rFonts w:ascii="Liberation Sans" w:hAnsi="Liberation Sans"/>
          <w:sz w:val="26"/>
          <w:szCs w:val="26"/>
        </w:rPr>
      </w:r>
    </w:p>
    <w:p>
      <w:pPr>
        <w:pStyle w:val="Normal"/>
        <w:spacing w:lineRule="auto" w:line="240"/>
        <w:ind w:left="2596" w:hanging="0"/>
        <w:rPr/>
      </w:pPr>
      <w:r>
        <w:rPr>
          <w:rFonts w:ascii="Liberation Sans" w:hAnsi="Liberation Sans"/>
          <w:sz w:val="26"/>
          <w:szCs w:val="26"/>
        </w:rPr>
        <w:t xml:space="preserve">  </w:t>
      </w:r>
      <w:r>
        <w:rPr>
          <w:rFonts w:ascii="Liberation Sans" w:hAnsi="Liberation Sans"/>
          <w:sz w:val="26"/>
          <w:szCs w:val="26"/>
        </w:rPr>
        <w:t>Fdo: Gonzalo Abad Muñoz</w:t>
      </w:r>
    </w:p>
    <w:p>
      <w:pPr>
        <w:pStyle w:val="Normal"/>
        <w:spacing w:lineRule="auto" w:line="240"/>
        <w:ind w:left="2596" w:hanging="0"/>
        <w:rPr>
          <w:rFonts w:ascii="Liberation Sans" w:hAnsi="Liberation Sans"/>
          <w:sz w:val="26"/>
          <w:szCs w:val="26"/>
        </w:rPr>
      </w:pPr>
      <w:r>
        <w:rPr>
          <w:rFonts w:ascii="Liberation Sans" w:hAnsi="Liberation Sans"/>
          <w:sz w:val="26"/>
          <w:szCs w:val="26"/>
        </w:rPr>
      </w:r>
    </w:p>
    <w:p>
      <w:pPr>
        <w:pStyle w:val="Normal"/>
        <w:spacing w:lineRule="auto" w:line="240"/>
        <w:ind w:left="-284" w:hanging="0"/>
        <w:jc w:val="center"/>
        <w:rPr/>
      </w:pPr>
      <w:r>
        <w:rPr>
          <w:rFonts w:cs="Times New Roman" w:ascii="Liberation Sans Narrow" w:hAnsi="Liberation Sans Narrow"/>
          <w:b/>
          <w:sz w:val="26"/>
          <w:szCs w:val="26"/>
        </w:rPr>
        <w:t>A LA ALCALDÍA – PRESIDENCIA DEL EXCMO. AYUNTAMIENTO DE CARTAGENA</w:t>
      </w:r>
    </w:p>
    <w:sectPr>
      <w:type w:val="nextPage"/>
      <w:pgSz w:w="11906" w:h="16838"/>
      <w:pgMar w:left="1605" w:right="1511"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swiss"/>
    <w:pitch w:val="default"/>
  </w:font>
  <w:font w:name="Lucida Grande">
    <w:charset w:val="01"/>
    <w:family w:val="swiss"/>
    <w:pitch w:val="default"/>
  </w:font>
  <w:font w:name="Liberation Sans">
    <w:altName w:val="Arial"/>
    <w:charset w:val="01"/>
    <w:family w:val="swiss"/>
    <w:pitch w:val="default"/>
  </w:font>
  <w:font w:name="Times New Roman">
    <w:charset w:val="01"/>
    <w:family w:val="swiss"/>
    <w:pitch w:val="default"/>
  </w:font>
  <w:font w:name="FreeSans">
    <w:charset w:val="01"/>
    <w:family w:val="swiss"/>
    <w:pitch w:val="default"/>
  </w:font>
  <w:font w:name="Liberation Sans Narro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 w:cs="" w:asciiTheme="minorHAnsi" w:cstheme="minorBidi" w:eastAsiaTheme="minorEastAsia" w:hAnsiTheme="minorHAnsi"/>
        <w:szCs w:val="24"/>
        <w:lang w:val="es-ES" w:eastAsia="en-US" w:bidi="ar-SA"/>
      </w:rPr>
    </w:rPrDefault>
    <w:pPrDefault>
      <w:pPr>
        <w:suppressAutoHyphens w:val="true"/>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mbria" w:hAnsi="Cambria" w:eastAsia="" w:cs="" w:asciiTheme="minorHAnsi" w:cstheme="minorBidi" w:eastAsiaTheme="minorEastAsia" w:hAnsiTheme="minorHAnsi"/>
      <w:color w:val="00000A"/>
      <w:kern w:val="0"/>
      <w:sz w:val="24"/>
      <w:szCs w:val="24"/>
      <w:lang w:val="es-E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55a0f"/>
    <w:rPr>
      <w:rFonts w:ascii="Lucida Grande" w:hAnsi="Lucida Grande" w:cs="Lucida Grande"/>
      <w:sz w:val="18"/>
      <w:szCs w:val="18"/>
    </w:rPr>
  </w:style>
  <w:style w:type="character" w:styleId="Muydestacado">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FreeSans"/>
    </w:rPr>
  </w:style>
  <w:style w:type="paragraph" w:styleId="Leyenda">
    <w:name w:val="Caption"/>
    <w:basedOn w:val="Normal"/>
    <w:qFormat/>
    <w:pPr>
      <w:suppressLineNumbers/>
      <w:spacing w:before="120" w:after="120"/>
    </w:pPr>
    <w:rPr>
      <w:rFonts w:cs="FreeSans"/>
      <w:i/>
      <w:iCs/>
      <w:sz w:val="24"/>
      <w:szCs w:val="24"/>
    </w:rPr>
  </w:style>
  <w:style w:type="paragraph" w:styleId="Ndice">
    <w:name w:val="Índice"/>
    <w:basedOn w:val="Normal"/>
    <w:qFormat/>
    <w:pPr>
      <w:suppressLineNumbers/>
    </w:pPr>
    <w:rPr>
      <w:rFonts w:cs="FreeSans"/>
    </w:rPr>
  </w:style>
  <w:style w:type="paragraph" w:styleId="Encabezado">
    <w:name w:val="Encabezado"/>
    <w:basedOn w:val="Normal"/>
    <w:qFormat/>
    <w:pPr>
      <w:keepNext w:val="true"/>
      <w:spacing w:before="240" w:after="120"/>
    </w:pPr>
    <w:rPr>
      <w:rFonts w:ascii="Liberation Sans" w:hAnsi="Liberation Sans" w:eastAsia="Noto Sans CJK SC Regular" w:cs="FreeSans"/>
      <w:sz w:val="28"/>
      <w:szCs w:val="28"/>
    </w:rPr>
  </w:style>
  <w:style w:type="paragraph" w:styleId="Ttulogeneral">
    <w:name w:val="Title"/>
    <w:basedOn w:val="Normal"/>
    <w:qFormat/>
    <w:pPr>
      <w:keepNext w:val="true"/>
      <w:spacing w:before="240" w:after="120"/>
    </w:pPr>
    <w:rPr>
      <w:rFonts w:ascii="Liberation Sans" w:hAnsi="Liberation Sans" w:eastAsia="Microsoft YaHei" w:cs="Arial"/>
      <w:sz w:val="28"/>
      <w:szCs w:val="28"/>
    </w:rPr>
  </w:style>
  <w:style w:type="paragraph" w:styleId="BalloonText">
    <w:name w:val="Balloon Text"/>
    <w:basedOn w:val="Normal"/>
    <w:link w:val="BalloonTextChar"/>
    <w:uiPriority w:val="99"/>
    <w:semiHidden/>
    <w:unhideWhenUsed/>
    <w:qFormat/>
    <w:rsid w:val="00e55a0f"/>
    <w:pPr/>
    <w:rPr>
      <w:rFonts w:ascii="Lucida Grande" w:hAnsi="Lucida Grande" w:cs="Lucida Grande"/>
      <w:sz w:val="18"/>
      <w:szCs w:val="18"/>
    </w:rPr>
  </w:style>
  <w:style w:type="paragraph" w:styleId="NormalWeb">
    <w:name w:val="Normal (Web)"/>
    <w:basedOn w:val="Normal"/>
    <w:uiPriority w:val="99"/>
    <w:semiHidden/>
    <w:unhideWhenUsed/>
    <w:qFormat/>
    <w:rsid w:val="00790a8e"/>
    <w:pPr>
      <w:spacing w:beforeAutospacing="1" w:afterAutospacing="1"/>
    </w:pPr>
    <w:rPr>
      <w:rFonts w:ascii="Times New Roman" w:hAnsi="Times New Roman" w:cs="Times New Roman"/>
      <w:sz w:val="20"/>
      <w:szCs w:val="20"/>
      <w:lang w:val="en-US"/>
    </w:rPr>
  </w:style>
  <w:style w:type="paragraph" w:styleId="ListParagraph">
    <w:name w:val="List Paragraph"/>
    <w:basedOn w:val="Normal"/>
    <w:uiPriority w:val="34"/>
    <w:qFormat/>
    <w:rsid w:val="006202dd"/>
    <w:pPr>
      <w:spacing w:before="0" w:after="0"/>
      <w:ind w:left="720" w:hanging="0"/>
      <w:contextualSpacing/>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869</TotalTime>
  <Application>LibreOffice/6.4.7.2$Linux_X86_64 LibreOffice_project/40$Build-2</Application>
  <Pages>1</Pages>
  <Words>299</Words>
  <Characters>1435</Characters>
  <CharactersWithSpaces>1725</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2019-07-10T08:52:00Z</dcterms:created>
  <dc:creator>jaime perez-solero garcia-carreño</dc:creator>
  <dc:description/>
  <dc:language>es-ES</dc:language>
  <cp:lastModifiedBy>Gonzalo </cp:lastModifiedBy>
  <cp:lastPrinted>2020-05-26T12:16:35Z</cp:lastPrinted>
  <dcterms:modified xsi:type="dcterms:W3CDTF">2022-07-19T10:21:44Z</dcterms:modified>
  <cp:revision>114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