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E1" w:rsidRDefault="00621200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  <w:r>
        <w:pict>
          <v:shape id="_x0000_s1029" style="position:absolute;margin-left:72.85pt;margin-top:22.8pt;width:499.75pt;height:796.55pt;z-index:-15773184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6F73E1" w:rsidRDefault="00621200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E1" w:rsidRDefault="00621200">
      <w:pPr>
        <w:spacing w:before="84"/>
        <w:ind w:left="305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1575207</wp:posOffset>
            </wp:positionH>
            <wp:positionV relativeFrom="paragraph">
              <wp:posOffset>-428554</wp:posOffset>
            </wp:positionV>
            <wp:extent cx="389148" cy="5636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48" cy="56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5311546</wp:posOffset>
            </wp:positionH>
            <wp:positionV relativeFrom="paragraph">
              <wp:posOffset>-314235</wp:posOffset>
            </wp:positionV>
            <wp:extent cx="1553267" cy="4076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67" cy="40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SELLO</w:t>
        </w:r>
      </w:hyperlink>
    </w:p>
    <w:p w:rsidR="006F73E1" w:rsidRDefault="006F73E1">
      <w:pPr>
        <w:pStyle w:val="Textoindependiente"/>
        <w:spacing w:before="11"/>
        <w:rPr>
          <w:rFonts w:ascii="Tahoma"/>
          <w:sz w:val="11"/>
        </w:rPr>
      </w:pPr>
    </w:p>
    <w:p w:rsidR="006F73E1" w:rsidRDefault="00621200">
      <w:pPr>
        <w:tabs>
          <w:tab w:val="left" w:pos="10474"/>
        </w:tabs>
        <w:spacing w:before="76"/>
        <w:ind w:left="1970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.55pt;margin-top:-3.95pt;width:16.5pt;height:80pt;z-index:15731200;mso-position-horizontal-relative:page" filled="f" stroked="f">
            <v:textbox style="layout-flow:vertical;mso-layout-flow-alt:bottom-to-top" inset="0,0,0,0">
              <w:txbxContent>
                <w:p w:rsidR="006F73E1" w:rsidRDefault="00621200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16/11/2022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131728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rPr>
          <w:spacing w:val="-28"/>
          <w:w w:val="104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Grupo</w:t>
      </w:r>
      <w:r>
        <w:rPr>
          <w:spacing w:val="19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Municipal</w:t>
      </w:r>
      <w:r>
        <w:rPr>
          <w:spacing w:val="2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Unidas</w:t>
      </w:r>
      <w:r>
        <w:rPr>
          <w:spacing w:val="2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Podemos</w:t>
      </w:r>
      <w:r>
        <w:rPr>
          <w:spacing w:val="1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Izquierda</w:t>
      </w:r>
      <w:r>
        <w:rPr>
          <w:spacing w:val="20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Unida-Verdes</w:t>
      </w:r>
      <w:r>
        <w:rPr>
          <w:spacing w:val="18"/>
          <w:w w:val="105"/>
          <w:sz w:val="18"/>
          <w:u w:val="single"/>
        </w:rPr>
        <w:t xml:space="preserve"> </w:t>
      </w:r>
      <w:proofErr w:type="spellStart"/>
      <w:r>
        <w:rPr>
          <w:w w:val="105"/>
          <w:sz w:val="18"/>
          <w:u w:val="single"/>
        </w:rPr>
        <w:t>Equo</w:t>
      </w:r>
      <w:proofErr w:type="spellEnd"/>
      <w:r>
        <w:rPr>
          <w:sz w:val="18"/>
          <w:u w:val="single"/>
        </w:rPr>
        <w:tab/>
      </w:r>
    </w:p>
    <w:p w:rsidR="006F73E1" w:rsidRDefault="006F73E1">
      <w:pPr>
        <w:pStyle w:val="Textoindependiente"/>
        <w:spacing w:before="7"/>
        <w:rPr>
          <w:sz w:val="18"/>
        </w:rPr>
      </w:pPr>
    </w:p>
    <w:p w:rsidR="006F73E1" w:rsidRDefault="00621200">
      <w:pPr>
        <w:pStyle w:val="Textoindependiente"/>
        <w:spacing w:before="77" w:line="297" w:lineRule="auto"/>
        <w:ind w:left="1995" w:right="646"/>
        <w:jc w:val="both"/>
      </w:pPr>
      <w:r>
        <w:rPr>
          <w:w w:val="110"/>
        </w:rPr>
        <w:t>PREGUNTA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PRESENTA</w:t>
      </w:r>
      <w:r>
        <w:rPr>
          <w:spacing w:val="1"/>
          <w:w w:val="110"/>
        </w:rPr>
        <w:t xml:space="preserve"> </w:t>
      </w:r>
      <w:r>
        <w:rPr>
          <w:w w:val="110"/>
        </w:rPr>
        <w:t>AURELIA</w:t>
      </w:r>
      <w:r>
        <w:rPr>
          <w:spacing w:val="1"/>
          <w:w w:val="110"/>
        </w:rPr>
        <w:t xml:space="preserve"> </w:t>
      </w:r>
      <w:r>
        <w:rPr>
          <w:w w:val="110"/>
        </w:rPr>
        <w:t>GARCÍA</w:t>
      </w:r>
      <w:r>
        <w:rPr>
          <w:spacing w:val="1"/>
          <w:w w:val="110"/>
        </w:rPr>
        <w:t xml:space="preserve"> </w:t>
      </w:r>
      <w:r>
        <w:rPr>
          <w:w w:val="110"/>
        </w:rPr>
        <w:t>MUÑOZ,</w:t>
      </w:r>
      <w:r>
        <w:rPr>
          <w:spacing w:val="1"/>
          <w:w w:val="110"/>
        </w:rPr>
        <w:t xml:space="preserve"> </w:t>
      </w:r>
      <w:r>
        <w:rPr>
          <w:w w:val="110"/>
        </w:rPr>
        <w:t>PORTAVOZ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-62"/>
          <w:w w:val="110"/>
        </w:rPr>
        <w:t xml:space="preserve"> </w:t>
      </w:r>
      <w:r>
        <w:rPr>
          <w:w w:val="105"/>
        </w:rPr>
        <w:t>GRUPO MUNICIPAL UNIDAS PODEMOS IZQUIERDA UNIDA-VERDES EQUO, DEL</w:t>
      </w:r>
      <w:r>
        <w:rPr>
          <w:spacing w:val="-59"/>
          <w:w w:val="105"/>
        </w:rPr>
        <w:t xml:space="preserve"> </w:t>
      </w:r>
      <w:r>
        <w:rPr>
          <w:w w:val="110"/>
        </w:rPr>
        <w:t>EXCMO. AYUNTAMIENTO DE CARTAGENA, SOBRE ACCESO PEATONAL LA</w:t>
      </w:r>
      <w:r>
        <w:rPr>
          <w:spacing w:val="1"/>
          <w:w w:val="110"/>
        </w:rPr>
        <w:t xml:space="preserve"> </w:t>
      </w:r>
      <w:r>
        <w:rPr>
          <w:w w:val="110"/>
        </w:rPr>
        <w:t>PARQUE</w:t>
      </w:r>
      <w:r>
        <w:rPr>
          <w:spacing w:val="-4"/>
          <w:w w:val="110"/>
        </w:rPr>
        <w:t xml:space="preserve"> </w:t>
      </w:r>
      <w:r>
        <w:rPr>
          <w:w w:val="110"/>
        </w:rPr>
        <w:t>TORRES</w:t>
      </w:r>
      <w:r>
        <w:rPr>
          <w:spacing w:val="-4"/>
          <w:w w:val="110"/>
        </w:rPr>
        <w:t xml:space="preserve"> </w:t>
      </w:r>
      <w:r>
        <w:rPr>
          <w:w w:val="110"/>
        </w:rPr>
        <w:t>DESDE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4"/>
          <w:w w:val="110"/>
        </w:rPr>
        <w:t xml:space="preserve"> </w:t>
      </w:r>
      <w:r>
        <w:rPr>
          <w:w w:val="110"/>
        </w:rPr>
        <w:t>MURALLA</w:t>
      </w:r>
    </w:p>
    <w:p w:rsidR="006F73E1" w:rsidRDefault="00621200">
      <w:pPr>
        <w:pStyle w:val="Textoindependiente"/>
        <w:spacing w:before="181"/>
        <w:ind w:left="1995"/>
      </w:pPr>
      <w:r>
        <w:rPr>
          <w:w w:val="105"/>
        </w:rPr>
        <w:t>MOTIVACIÓN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PREGUNTA</w:t>
      </w:r>
    </w:p>
    <w:p w:rsidR="006F73E1" w:rsidRDefault="006F73E1">
      <w:pPr>
        <w:pStyle w:val="Textoindependiente"/>
        <w:spacing w:before="11"/>
        <w:rPr>
          <w:sz w:val="20"/>
        </w:rPr>
      </w:pPr>
    </w:p>
    <w:p w:rsidR="006F73E1" w:rsidRDefault="00621200">
      <w:pPr>
        <w:pStyle w:val="Textoindependiente"/>
        <w:spacing w:line="297" w:lineRule="auto"/>
        <w:ind w:left="1995" w:right="654"/>
        <w:jc w:val="both"/>
      </w:pPr>
      <w:r>
        <w:rPr>
          <w:w w:val="115"/>
        </w:rPr>
        <w:t>En el año 2020 La Verdad publicaba un artículo en el que se aseguraba que el</w:t>
      </w:r>
      <w:r>
        <w:rPr>
          <w:spacing w:val="-65"/>
          <w:w w:val="115"/>
        </w:rPr>
        <w:t xml:space="preserve"> </w:t>
      </w:r>
      <w:r>
        <w:rPr>
          <w:w w:val="115"/>
        </w:rPr>
        <w:t>Ministerio de Defensa cedía de forma gratuita dos parcelas de 3.000 metros</w:t>
      </w:r>
      <w:r>
        <w:rPr>
          <w:spacing w:val="1"/>
          <w:w w:val="115"/>
        </w:rPr>
        <w:t xml:space="preserve"> </w:t>
      </w:r>
      <w:r>
        <w:rPr>
          <w:w w:val="115"/>
        </w:rPr>
        <w:t>cuadrados</w:t>
      </w:r>
      <w:r>
        <w:rPr>
          <w:spacing w:val="-5"/>
          <w:w w:val="115"/>
        </w:rPr>
        <w:t xml:space="preserve"> </w:t>
      </w:r>
      <w:r>
        <w:rPr>
          <w:w w:val="115"/>
        </w:rPr>
        <w:t>situadas</w:t>
      </w:r>
      <w:r>
        <w:rPr>
          <w:spacing w:val="-5"/>
          <w:w w:val="115"/>
        </w:rPr>
        <w:t xml:space="preserve"> </w:t>
      </w:r>
      <w:r>
        <w:rPr>
          <w:w w:val="115"/>
        </w:rPr>
        <w:t>detrás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las</w:t>
      </w:r>
      <w:r>
        <w:rPr>
          <w:spacing w:val="-5"/>
          <w:w w:val="115"/>
        </w:rPr>
        <w:t xml:space="preserve"> </w:t>
      </w:r>
      <w:r>
        <w:rPr>
          <w:w w:val="115"/>
        </w:rPr>
        <w:t>casas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Marina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Muralla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Mar,</w:t>
      </w:r>
      <w:r>
        <w:rPr>
          <w:spacing w:val="-4"/>
          <w:w w:val="115"/>
        </w:rPr>
        <w:t xml:space="preserve"> </w:t>
      </w:r>
      <w:r>
        <w:rPr>
          <w:w w:val="115"/>
        </w:rPr>
        <w:t>lo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65"/>
          <w:w w:val="115"/>
        </w:rPr>
        <w:t xml:space="preserve"> </w:t>
      </w:r>
      <w:r>
        <w:rPr>
          <w:w w:val="115"/>
        </w:rPr>
        <w:t>permitiría a este consist</w:t>
      </w:r>
      <w:r>
        <w:rPr>
          <w:w w:val="115"/>
        </w:rPr>
        <w:t>orio hacer realidad en un futuro el plan de construir un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acceso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peatonal</w:t>
      </w:r>
      <w:r>
        <w:rPr>
          <w:spacing w:val="-15"/>
          <w:w w:val="115"/>
        </w:rPr>
        <w:t xml:space="preserve"> </w:t>
      </w:r>
      <w:r>
        <w:rPr>
          <w:w w:val="115"/>
        </w:rPr>
        <w:t>al</w:t>
      </w:r>
      <w:r>
        <w:rPr>
          <w:spacing w:val="-16"/>
          <w:w w:val="115"/>
        </w:rPr>
        <w:t xml:space="preserve"> </w:t>
      </w:r>
      <w:r>
        <w:rPr>
          <w:w w:val="115"/>
        </w:rPr>
        <w:t>Parque</w:t>
      </w:r>
      <w:r>
        <w:rPr>
          <w:spacing w:val="-15"/>
          <w:w w:val="115"/>
        </w:rPr>
        <w:t xml:space="preserve"> </w:t>
      </w:r>
      <w:r>
        <w:rPr>
          <w:w w:val="115"/>
        </w:rPr>
        <w:t>Torres,</w:t>
      </w:r>
      <w:r>
        <w:rPr>
          <w:spacing w:val="-15"/>
          <w:w w:val="115"/>
        </w:rPr>
        <w:t xml:space="preserve"> </w:t>
      </w:r>
      <w:r>
        <w:rPr>
          <w:w w:val="115"/>
        </w:rPr>
        <w:t>aprovechando</w:t>
      </w:r>
      <w:r>
        <w:rPr>
          <w:spacing w:val="-14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ello</w:t>
      </w:r>
      <w:r>
        <w:rPr>
          <w:spacing w:val="-16"/>
          <w:w w:val="115"/>
        </w:rPr>
        <w:t xml:space="preserve"> </w:t>
      </w:r>
      <w:r>
        <w:rPr>
          <w:w w:val="115"/>
        </w:rPr>
        <w:t>un</w:t>
      </w:r>
      <w:r>
        <w:rPr>
          <w:spacing w:val="-14"/>
          <w:w w:val="115"/>
        </w:rPr>
        <w:t xml:space="preserve"> </w:t>
      </w:r>
      <w:r>
        <w:rPr>
          <w:w w:val="115"/>
        </w:rPr>
        <w:t>itinerario</w:t>
      </w:r>
      <w:r>
        <w:rPr>
          <w:spacing w:val="-14"/>
          <w:w w:val="115"/>
        </w:rPr>
        <w:t xml:space="preserve"> </w:t>
      </w:r>
      <w:r>
        <w:rPr>
          <w:w w:val="115"/>
        </w:rPr>
        <w:t>que</w:t>
      </w:r>
      <w:r>
        <w:rPr>
          <w:spacing w:val="-14"/>
          <w:w w:val="115"/>
        </w:rPr>
        <w:t xml:space="preserve"> </w:t>
      </w:r>
      <w:r>
        <w:rPr>
          <w:w w:val="115"/>
        </w:rPr>
        <w:t>dejó</w:t>
      </w:r>
      <w:r>
        <w:rPr>
          <w:spacing w:val="-65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usarse</w:t>
      </w:r>
      <w:r>
        <w:rPr>
          <w:spacing w:val="-6"/>
          <w:w w:val="115"/>
        </w:rPr>
        <w:t xml:space="preserve"> </w:t>
      </w:r>
      <w:r>
        <w:rPr>
          <w:w w:val="115"/>
        </w:rPr>
        <w:t>hace</w:t>
      </w:r>
      <w:r>
        <w:rPr>
          <w:spacing w:val="-6"/>
          <w:w w:val="115"/>
        </w:rPr>
        <w:t xml:space="preserve"> </w:t>
      </w:r>
      <w:r>
        <w:rPr>
          <w:w w:val="115"/>
        </w:rPr>
        <w:t>décadas.</w:t>
      </w:r>
    </w:p>
    <w:p w:rsidR="006F73E1" w:rsidRDefault="00621200">
      <w:pPr>
        <w:pStyle w:val="Textoindependiente"/>
        <w:spacing w:before="183"/>
        <w:ind w:left="1995"/>
        <w:jc w:val="both"/>
      </w:pPr>
      <w:r>
        <w:rPr>
          <w:w w:val="110"/>
        </w:rPr>
        <w:t>Por</w:t>
      </w:r>
      <w:r>
        <w:rPr>
          <w:spacing w:val="5"/>
          <w:w w:val="110"/>
        </w:rPr>
        <w:t xml:space="preserve"> </w:t>
      </w:r>
      <w:r>
        <w:rPr>
          <w:w w:val="110"/>
        </w:rPr>
        <w:t>lo</w:t>
      </w:r>
      <w:r>
        <w:rPr>
          <w:spacing w:val="6"/>
          <w:w w:val="110"/>
        </w:rPr>
        <w:t xml:space="preserve"> </w:t>
      </w:r>
      <w:r>
        <w:rPr>
          <w:w w:val="110"/>
        </w:rPr>
        <w:t>expuesto</w:t>
      </w:r>
      <w:r>
        <w:rPr>
          <w:spacing w:val="6"/>
          <w:w w:val="110"/>
        </w:rPr>
        <w:t xml:space="preserve"> </w:t>
      </w:r>
      <w:r>
        <w:rPr>
          <w:w w:val="110"/>
        </w:rPr>
        <w:t>elevo</w:t>
      </w:r>
      <w:r>
        <w:rPr>
          <w:spacing w:val="6"/>
          <w:w w:val="110"/>
        </w:rPr>
        <w:t xml:space="preserve"> </w:t>
      </w:r>
      <w:r>
        <w:rPr>
          <w:w w:val="110"/>
        </w:rPr>
        <w:t>al</w:t>
      </w:r>
      <w:r>
        <w:rPr>
          <w:spacing w:val="5"/>
          <w:w w:val="110"/>
        </w:rPr>
        <w:t xml:space="preserve"> </w:t>
      </w:r>
      <w:r>
        <w:rPr>
          <w:w w:val="110"/>
        </w:rPr>
        <w:t>Pleno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8"/>
          <w:w w:val="110"/>
        </w:rPr>
        <w:t xml:space="preserve"> </w:t>
      </w:r>
      <w:r>
        <w:rPr>
          <w:w w:val="110"/>
        </w:rPr>
        <w:t>siguiente</w:t>
      </w: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spacing w:before="7"/>
        <w:rPr>
          <w:sz w:val="18"/>
        </w:rPr>
      </w:pPr>
    </w:p>
    <w:p w:rsidR="006F73E1" w:rsidRDefault="00621200">
      <w:pPr>
        <w:pStyle w:val="Textoindependiente"/>
        <w:spacing w:before="1"/>
        <w:ind w:left="1995"/>
      </w:pPr>
      <w:r>
        <w:rPr>
          <w:w w:val="105"/>
        </w:rPr>
        <w:t>PREGUNTA:</w:t>
      </w:r>
    </w:p>
    <w:p w:rsidR="006F73E1" w:rsidRDefault="006F73E1">
      <w:pPr>
        <w:pStyle w:val="Textoindependiente"/>
        <w:spacing w:before="8"/>
        <w:rPr>
          <w:sz w:val="20"/>
        </w:rPr>
      </w:pPr>
    </w:p>
    <w:p w:rsidR="006F73E1" w:rsidRDefault="00621200">
      <w:pPr>
        <w:pStyle w:val="Textoindependiente"/>
        <w:spacing w:line="259" w:lineRule="auto"/>
        <w:ind w:left="1995" w:right="651"/>
        <w:jc w:val="both"/>
      </w:pPr>
      <w:r>
        <w:rPr>
          <w:w w:val="110"/>
        </w:rPr>
        <w:t>¿Ha valorado el ya Ayuntamiento hacer efectiva esta opción de acceso al Parque</w:t>
      </w:r>
      <w:r>
        <w:rPr>
          <w:spacing w:val="1"/>
          <w:w w:val="110"/>
        </w:rPr>
        <w:t xml:space="preserve"> </w:t>
      </w:r>
      <w:r>
        <w:rPr>
          <w:w w:val="115"/>
        </w:rPr>
        <w:t>Torres</w:t>
      </w:r>
      <w:r>
        <w:rPr>
          <w:spacing w:val="-10"/>
          <w:w w:val="115"/>
        </w:rPr>
        <w:t xml:space="preserve"> </w:t>
      </w:r>
      <w:r>
        <w:rPr>
          <w:w w:val="115"/>
        </w:rPr>
        <w:t>acortando</w:t>
      </w:r>
      <w:r>
        <w:rPr>
          <w:spacing w:val="-9"/>
          <w:w w:val="115"/>
        </w:rPr>
        <w:t xml:space="preserve"> </w:t>
      </w:r>
      <w:r>
        <w:rPr>
          <w:w w:val="115"/>
        </w:rPr>
        <w:t>así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acceso</w:t>
      </w:r>
      <w:r>
        <w:rPr>
          <w:spacing w:val="-8"/>
          <w:w w:val="115"/>
        </w:rPr>
        <w:t xml:space="preserve"> </w:t>
      </w:r>
      <w:r>
        <w:rPr>
          <w:w w:val="115"/>
        </w:rPr>
        <w:t>desde</w:t>
      </w:r>
      <w:r>
        <w:rPr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fachada</w:t>
      </w:r>
      <w:r>
        <w:rPr>
          <w:spacing w:val="-9"/>
          <w:w w:val="115"/>
        </w:rPr>
        <w:t xml:space="preserve"> </w:t>
      </w:r>
      <w:r>
        <w:rPr>
          <w:w w:val="115"/>
        </w:rPr>
        <w:t>marítima?</w:t>
      </w: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spacing w:before="4"/>
        <w:rPr>
          <w:sz w:val="23"/>
        </w:rPr>
      </w:pPr>
    </w:p>
    <w:p w:rsidR="006F73E1" w:rsidRDefault="00621200">
      <w:pPr>
        <w:pStyle w:val="Textoindependiente"/>
        <w:ind w:left="3762" w:right="2419"/>
        <w:jc w:val="center"/>
      </w:pPr>
      <w:r>
        <w:rPr>
          <w:w w:val="110"/>
        </w:rPr>
        <w:t>En</w:t>
      </w:r>
      <w:r>
        <w:rPr>
          <w:spacing w:val="-5"/>
          <w:w w:val="110"/>
        </w:rPr>
        <w:t xml:space="preserve"> </w:t>
      </w:r>
      <w:r>
        <w:rPr>
          <w:w w:val="110"/>
        </w:rPr>
        <w:t>Cartagena,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16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noviembre</w:t>
      </w:r>
      <w:r>
        <w:rPr>
          <w:spacing w:val="-4"/>
          <w:w w:val="110"/>
        </w:rPr>
        <w:t xml:space="preserve"> </w:t>
      </w:r>
      <w:r>
        <w:rPr>
          <w:w w:val="110"/>
        </w:rPr>
        <w:t>2022.</w:t>
      </w: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rPr>
          <w:sz w:val="22"/>
        </w:rPr>
      </w:pPr>
    </w:p>
    <w:p w:rsidR="006F73E1" w:rsidRDefault="006F73E1">
      <w:pPr>
        <w:pStyle w:val="Textoindependiente"/>
        <w:rPr>
          <w:sz w:val="22"/>
        </w:rPr>
      </w:pPr>
    </w:p>
    <w:p w:rsidR="006F73E1" w:rsidRDefault="00621200">
      <w:pPr>
        <w:pStyle w:val="Textoindependiente"/>
        <w:spacing w:before="164" w:line="480" w:lineRule="auto"/>
        <w:ind w:left="4670" w:right="3328" w:firstLine="3"/>
        <w:jc w:val="center"/>
      </w:pPr>
      <w:r>
        <w:rPr>
          <w:w w:val="110"/>
        </w:rPr>
        <w:t>Fdo.: Aurelia García Muñoz</w:t>
      </w:r>
      <w:r>
        <w:rPr>
          <w:spacing w:val="1"/>
          <w:w w:val="110"/>
        </w:rPr>
        <w:t xml:space="preserve"> </w:t>
      </w:r>
      <w:r>
        <w:rPr>
          <w:w w:val="110"/>
        </w:rPr>
        <w:t>Portavoz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Grupo</w:t>
      </w:r>
      <w:r>
        <w:rPr>
          <w:spacing w:val="19"/>
          <w:w w:val="110"/>
        </w:rPr>
        <w:t xml:space="preserve"> </w:t>
      </w:r>
      <w:r>
        <w:rPr>
          <w:w w:val="110"/>
        </w:rPr>
        <w:t>Municipal</w:t>
      </w:r>
    </w:p>
    <w:p w:rsidR="006F73E1" w:rsidRDefault="00621200">
      <w:pPr>
        <w:pStyle w:val="Textoindependiente"/>
        <w:spacing w:line="238" w:lineRule="exact"/>
        <w:ind w:left="3762" w:right="2422"/>
        <w:jc w:val="center"/>
      </w:pPr>
      <w:r>
        <w:rPr>
          <w:w w:val="110"/>
        </w:rPr>
        <w:t>Unidas</w:t>
      </w:r>
      <w:r>
        <w:rPr>
          <w:spacing w:val="5"/>
          <w:w w:val="110"/>
        </w:rPr>
        <w:t xml:space="preserve"> </w:t>
      </w:r>
      <w:r>
        <w:rPr>
          <w:w w:val="110"/>
        </w:rPr>
        <w:t>Podemos</w:t>
      </w:r>
      <w:r>
        <w:rPr>
          <w:spacing w:val="5"/>
          <w:w w:val="110"/>
        </w:rPr>
        <w:t xml:space="preserve"> </w:t>
      </w:r>
      <w:r>
        <w:rPr>
          <w:w w:val="110"/>
        </w:rPr>
        <w:t>Izquierda</w:t>
      </w:r>
      <w:r>
        <w:rPr>
          <w:spacing w:val="6"/>
          <w:w w:val="110"/>
        </w:rPr>
        <w:t xml:space="preserve"> </w:t>
      </w:r>
      <w:r>
        <w:rPr>
          <w:w w:val="110"/>
        </w:rPr>
        <w:t>Unida-Verdes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Equo</w:t>
      </w:r>
      <w:proofErr w:type="spellEnd"/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rPr>
          <w:sz w:val="20"/>
        </w:rPr>
      </w:pPr>
    </w:p>
    <w:p w:rsidR="006F73E1" w:rsidRDefault="006F73E1">
      <w:pPr>
        <w:pStyle w:val="Textoindependiente"/>
        <w:spacing w:before="8"/>
        <w:rPr>
          <w:sz w:val="27"/>
        </w:rPr>
      </w:pPr>
    </w:p>
    <w:p w:rsidR="006F73E1" w:rsidRDefault="00621200">
      <w:pPr>
        <w:tabs>
          <w:tab w:val="right" w:pos="9948"/>
        </w:tabs>
        <w:spacing w:before="60"/>
        <w:ind w:left="3689"/>
        <w:rPr>
          <w:rFonts w:ascii="Calibri"/>
          <w:sz w:val="20"/>
        </w:rPr>
      </w:pPr>
      <w:r>
        <w:rPr>
          <w:w w:val="105"/>
          <w:sz w:val="18"/>
        </w:rPr>
        <w:t>Excma.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Cartagena</w:t>
      </w:r>
      <w:r>
        <w:rPr>
          <w:w w:val="105"/>
          <w:sz w:val="18"/>
        </w:rPr>
        <w:tab/>
      </w:r>
      <w:r>
        <w:rPr>
          <w:rFonts w:ascii="Calibri"/>
          <w:w w:val="105"/>
          <w:sz w:val="20"/>
        </w:rPr>
        <w:t>1</w:t>
      </w:r>
    </w:p>
    <w:p w:rsidR="006F73E1" w:rsidRDefault="00621200">
      <w:pPr>
        <w:pStyle w:val="Textoindependiente"/>
        <w:spacing w:line="20" w:lineRule="exact"/>
        <w:ind w:left="246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359.65pt;height:.45pt;mso-position-horizontal-relative:char;mso-position-vertical-relative:line" coordsize="7193,9">
            <v:rect id="_x0000_s1027" style="position:absolute;width:7193;height:9" fillcolor="black" stroked="f"/>
            <w10:wrap type="none"/>
            <w10:anchorlock/>
          </v:group>
        </w:pict>
      </w:r>
    </w:p>
    <w:p w:rsidR="006F73E1" w:rsidRDefault="006F73E1">
      <w:pPr>
        <w:pStyle w:val="Textoindependiente"/>
        <w:rPr>
          <w:rFonts w:ascii="Calibri"/>
          <w:sz w:val="20"/>
        </w:rPr>
      </w:pPr>
    </w:p>
    <w:p w:rsidR="006F73E1" w:rsidRDefault="006F73E1">
      <w:pPr>
        <w:pStyle w:val="Textoindependiente"/>
        <w:spacing w:before="12"/>
        <w:rPr>
          <w:rFonts w:ascii="Calibri"/>
          <w:sz w:val="26"/>
        </w:rPr>
      </w:pPr>
    </w:p>
    <w:p w:rsidR="006F73E1" w:rsidRDefault="00621200">
      <w:pPr>
        <w:tabs>
          <w:tab w:val="left" w:pos="6898"/>
        </w:tabs>
        <w:spacing w:before="95"/>
        <w:ind w:left="2188"/>
        <w:rPr>
          <w:rFonts w:ascii="Arial" w:hAnsi="Arial"/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1004039</wp:posOffset>
            </wp:positionH>
            <wp:positionV relativeFrom="paragraph">
              <wp:posOffset>106796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16365D"/>
            <w:sz w:val="14"/>
          </w:rPr>
          <w:t>AYUNTAMIENTO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H3UH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XJA3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7C27</w:t>
        </w:r>
        <w:r>
          <w:rPr>
            <w:rFonts w:ascii="Arial" w:hAnsi="Arial"/>
            <w:b/>
            <w:color w:val="16365D"/>
            <w:spacing w:val="-6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4FZJ</w:t>
        </w:r>
      </w:hyperlink>
    </w:p>
    <w:p w:rsidR="006F73E1" w:rsidRDefault="006F73E1">
      <w:pPr>
        <w:pStyle w:val="Textoindependiente"/>
        <w:spacing w:before="3"/>
        <w:rPr>
          <w:rFonts w:ascii="Arial"/>
          <w:b/>
          <w:sz w:val="23"/>
        </w:rPr>
      </w:pPr>
    </w:p>
    <w:p w:rsidR="006F73E1" w:rsidRDefault="00621200">
      <w:pPr>
        <w:spacing w:before="1"/>
        <w:ind w:left="2188"/>
        <w:rPr>
          <w:rFonts w:ascii="Tahoma"/>
          <w:b/>
          <w:sz w:val="16"/>
        </w:rPr>
      </w:pPr>
      <w:hyperlink r:id="rId11">
        <w:r>
          <w:rPr>
            <w:rFonts w:ascii="Tahoma"/>
            <w:b/>
            <w:color w:val="16365D"/>
            <w:sz w:val="16"/>
          </w:rPr>
          <w:t>2022-11-16</w:t>
        </w:r>
        <w:r>
          <w:rPr>
            <w:rFonts w:ascii="Tahoma"/>
            <w:b/>
            <w:color w:val="16365D"/>
            <w:spacing w:val="-4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acceso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al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Parque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Torres</w:t>
        </w:r>
      </w:hyperlink>
    </w:p>
    <w:p w:rsidR="006F73E1" w:rsidRDefault="006F73E1">
      <w:pPr>
        <w:pStyle w:val="Textoindependiente"/>
        <w:spacing w:before="11"/>
        <w:rPr>
          <w:rFonts w:ascii="Tahoma"/>
          <w:b/>
          <w:sz w:val="11"/>
        </w:rPr>
      </w:pPr>
    </w:p>
    <w:p w:rsidR="006F73E1" w:rsidRDefault="00621200">
      <w:pPr>
        <w:tabs>
          <w:tab w:val="left" w:pos="10382"/>
        </w:tabs>
        <w:spacing w:before="101"/>
        <w:ind w:left="2188"/>
        <w:rPr>
          <w:rFonts w:ascii="Tahoma" w:hAnsi="Tahoma"/>
          <w:sz w:val="12"/>
        </w:rPr>
      </w:pPr>
      <w:hyperlink r:id="rId12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 xml:space="preserve"> </w:t>
        </w:r>
        <w:r>
          <w:rPr>
            <w:color w:val="16365D"/>
            <w:sz w:val="12"/>
          </w:rPr>
          <w:t>comprobación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https://cartagena.sedipualba.es/</w:t>
        </w:r>
        <w:r>
          <w:rPr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 w:rsidR="006F73E1">
      <w:type w:val="continuous"/>
      <w:pgSz w:w="11900" w:h="16840"/>
      <w:pgMar w:top="4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F73E1"/>
    <w:rsid w:val="00621200"/>
    <w:rsid w:val="006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21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200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21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20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firmante.aspx?idFirmante=3547563&amp;csv=H2AAH3UHXJA37C274FZ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artagena.sedipualba.es/firma/infocsv.aspx?csv=H2AAH3UHXJA37C274FZ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artagena.sedipualba.es/firma/infocsv.aspx?csv=H2AAH3UHXJA37C274FZJ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artagena.sedipualba.es/firma/infocsv.aspx?csv=H2AAH3UHXJA37C274FZ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2022-11-16 Pregunta acceso al Parque Torres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2022-11-16 Pregunta acceso al Parque Torres</dc:title>
  <dc:subject>CSV=H2AAH3UHXJA37C274FZJ</dc:subject>
  <dc:creator>Documento bajo custodia en Sede Electrónica AYUNTAMIENTO DE CARTAGENA</dc:creator>
  <cp:lastModifiedBy>alr32y</cp:lastModifiedBy>
  <cp:revision>2</cp:revision>
  <dcterms:created xsi:type="dcterms:W3CDTF">2022-11-18T11:29:00Z</dcterms:created>
  <dcterms:modified xsi:type="dcterms:W3CDTF">2022-11-18T11:29:00Z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2022-11-18T00:00:00Z</vt:filetime>
  </property>
</Properties>
</file>