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25D" w:rsidRDefault="00FA1FB2">
      <w:pPr>
        <w:pStyle w:val="Textoindependiente"/>
        <w:spacing w:before="7"/>
        <w:rPr>
          <w:rFonts w:ascii="Times New Roman"/>
          <w:sz w:val="6"/>
        </w:rPr>
      </w:pPr>
      <w:bookmarkStart w:id="0" w:name="_GoBack"/>
      <w:bookmarkEnd w:id="0"/>
      <w:r>
        <w:pict>
          <v:shape id="_x0000_s1031" style="position:absolute;margin-left:72.85pt;margin-top:22.8pt;width:499.75pt;height:796.55pt;z-index:-15770624;mso-position-horizontal-relative:page;mso-position-vertical-relative:page" coordorigin="1457,456" coordsize="9995,15931" path="m11452,15243r-9975,l1477,456r-20,l1457,16386r20,l1477,15263r9975,l11452,15243xe" fillcolor="#16365d" stroked="f">
            <v:path arrowok="t"/>
            <w10:wrap anchorx="page" anchory="page"/>
          </v:shape>
        </w:pict>
      </w:r>
    </w:p>
    <w:p w:rsidR="0073425D" w:rsidRDefault="00FA1FB2">
      <w:pPr>
        <w:pStyle w:val="Textoindependiente"/>
        <w:ind w:left="102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s-ES"/>
        </w:rPr>
        <w:drawing>
          <wp:inline distT="0" distB="0" distL="0" distR="0">
            <wp:extent cx="472445" cy="47148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445" cy="471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425D" w:rsidRDefault="00FA1FB2">
      <w:pPr>
        <w:spacing w:before="84"/>
        <w:ind w:left="305"/>
        <w:rPr>
          <w:rFonts w:ascii="Tahoma"/>
          <w:sz w:val="12"/>
        </w:rPr>
      </w:pPr>
      <w:r>
        <w:rPr>
          <w:noProof/>
          <w:lang w:eastAsia="es-ES"/>
        </w:rPr>
        <w:drawing>
          <wp:anchor distT="0" distB="0" distL="0" distR="0" simplePos="0" relativeHeight="487544320" behindDoc="1" locked="0" layoutInCell="1" allowOverlap="1">
            <wp:simplePos x="0" y="0"/>
            <wp:positionH relativeFrom="page">
              <wp:posOffset>1558503</wp:posOffset>
            </wp:positionH>
            <wp:positionV relativeFrom="paragraph">
              <wp:posOffset>-428554</wp:posOffset>
            </wp:positionV>
            <wp:extent cx="389519" cy="564144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519" cy="564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0" distR="0" simplePos="0" relativeHeight="487544832" behindDoc="1" locked="0" layoutInCell="1" allowOverlap="1">
            <wp:simplePos x="0" y="0"/>
            <wp:positionH relativeFrom="page">
              <wp:posOffset>5291511</wp:posOffset>
            </wp:positionH>
            <wp:positionV relativeFrom="paragraph">
              <wp:posOffset>-313671</wp:posOffset>
            </wp:positionV>
            <wp:extent cx="1553801" cy="407663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3801" cy="4076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8">
        <w:r>
          <w:rPr>
            <w:rFonts w:ascii="Tahoma"/>
            <w:color w:val="16365D"/>
            <w:sz w:val="12"/>
          </w:rPr>
          <w:t>SELLO</w:t>
        </w:r>
      </w:hyperlink>
    </w:p>
    <w:p w:rsidR="0073425D" w:rsidRDefault="0073425D">
      <w:pPr>
        <w:pStyle w:val="Textoindependiente"/>
        <w:spacing w:before="11"/>
        <w:rPr>
          <w:rFonts w:ascii="Tahoma"/>
          <w:sz w:val="11"/>
        </w:rPr>
      </w:pPr>
    </w:p>
    <w:p w:rsidR="0073425D" w:rsidRDefault="00FA1FB2">
      <w:pPr>
        <w:spacing w:before="76" w:after="10"/>
        <w:ind w:left="1995"/>
        <w:rPr>
          <w:sz w:val="1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8.55pt;margin-top:-3.95pt;width:16.5pt;height:80pt;z-index:15731712;mso-position-horizontal-relative:page" filled="f" stroked="f">
            <v:textbox style="layout-flow:vertical;mso-layout-flow-alt:bottom-to-top" inset="0,0,0,0">
              <w:txbxContent>
                <w:p w:rsidR="0073425D" w:rsidRDefault="00FA1FB2">
                  <w:pPr>
                    <w:spacing w:before="20"/>
                    <w:ind w:left="20" w:right="15" w:firstLine="218"/>
                    <w:rPr>
                      <w:rFonts w:ascii="Tahoma" w:hAnsi="Tahoma"/>
                      <w:sz w:val="12"/>
                    </w:rPr>
                  </w:pPr>
                  <w:r>
                    <w:rPr>
                      <w:rFonts w:ascii="Tahoma" w:hAnsi="Tahoma"/>
                      <w:color w:val="16365D"/>
                      <w:sz w:val="12"/>
                    </w:rPr>
                    <w:t>Registrado</w:t>
                  </w:r>
                  <w:r>
                    <w:rPr>
                      <w:rFonts w:ascii="Tahoma" w:hAnsi="Tahoma"/>
                      <w:color w:val="16365D"/>
                      <w:spacing w:val="-9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el</w:t>
                  </w:r>
                  <w:r>
                    <w:rPr>
                      <w:rFonts w:ascii="Tahoma" w:hAnsi="Tahoma"/>
                      <w:color w:val="16365D"/>
                      <w:spacing w:val="-9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16/11/2022</w:t>
                  </w:r>
                  <w:r>
                    <w:rPr>
                      <w:rFonts w:ascii="Tahoma" w:hAnsi="Tahoma"/>
                      <w:color w:val="16365D"/>
                      <w:spacing w:val="-34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Nº</w:t>
                  </w:r>
                  <w:r>
                    <w:rPr>
                      <w:rFonts w:ascii="Tahoma" w:hAnsi="Tahoma"/>
                      <w:color w:val="16365D"/>
                      <w:spacing w:val="-5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de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entrada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131728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/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2022</w:t>
                  </w:r>
                </w:p>
              </w:txbxContent>
            </v:textbox>
            <w10:wrap anchorx="page"/>
          </v:shape>
        </w:pict>
      </w:r>
      <w:r>
        <w:rPr>
          <w:w w:val="105"/>
          <w:sz w:val="18"/>
        </w:rPr>
        <w:t>Grupo</w:t>
      </w:r>
      <w:r>
        <w:rPr>
          <w:spacing w:val="19"/>
          <w:w w:val="105"/>
          <w:sz w:val="18"/>
        </w:rPr>
        <w:t xml:space="preserve"> </w:t>
      </w:r>
      <w:r>
        <w:rPr>
          <w:w w:val="105"/>
          <w:sz w:val="18"/>
        </w:rPr>
        <w:t>Municipal</w:t>
      </w:r>
      <w:r>
        <w:rPr>
          <w:spacing w:val="20"/>
          <w:w w:val="105"/>
          <w:sz w:val="18"/>
        </w:rPr>
        <w:t xml:space="preserve"> </w:t>
      </w:r>
      <w:r>
        <w:rPr>
          <w:w w:val="105"/>
          <w:sz w:val="18"/>
        </w:rPr>
        <w:t>Unidas</w:t>
      </w:r>
      <w:r>
        <w:rPr>
          <w:spacing w:val="22"/>
          <w:w w:val="105"/>
          <w:sz w:val="18"/>
        </w:rPr>
        <w:t xml:space="preserve"> </w:t>
      </w:r>
      <w:r>
        <w:rPr>
          <w:w w:val="105"/>
          <w:sz w:val="18"/>
        </w:rPr>
        <w:t>Podemos</w:t>
      </w:r>
      <w:r>
        <w:rPr>
          <w:spacing w:val="18"/>
          <w:w w:val="105"/>
          <w:sz w:val="18"/>
        </w:rPr>
        <w:t xml:space="preserve"> </w:t>
      </w:r>
      <w:r>
        <w:rPr>
          <w:w w:val="105"/>
          <w:sz w:val="18"/>
        </w:rPr>
        <w:t>Izquierda</w:t>
      </w:r>
      <w:r>
        <w:rPr>
          <w:spacing w:val="20"/>
          <w:w w:val="105"/>
          <w:sz w:val="18"/>
        </w:rPr>
        <w:t xml:space="preserve"> </w:t>
      </w:r>
      <w:r>
        <w:rPr>
          <w:w w:val="105"/>
          <w:sz w:val="18"/>
        </w:rPr>
        <w:t>Unida-Verdes</w:t>
      </w:r>
      <w:r>
        <w:rPr>
          <w:spacing w:val="19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Equo</w:t>
      </w:r>
      <w:proofErr w:type="spellEnd"/>
    </w:p>
    <w:p w:rsidR="0073425D" w:rsidRDefault="00FA1FB2">
      <w:pPr>
        <w:pStyle w:val="Textoindependiente"/>
        <w:spacing w:line="20" w:lineRule="exact"/>
        <w:ind w:left="197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425.2pt;height:.45pt;mso-position-horizontal-relative:char;mso-position-vertical-relative:line" coordsize="8504,9">
            <v:rect id="_x0000_s1029" style="position:absolute;width:8504;height:9" fillcolor="#000009" stroked="f"/>
            <w10:wrap type="none"/>
            <w10:anchorlock/>
          </v:group>
        </w:pict>
      </w:r>
    </w:p>
    <w:p w:rsidR="0073425D" w:rsidRDefault="0073425D">
      <w:pPr>
        <w:pStyle w:val="Textoindependiente"/>
        <w:spacing w:before="1"/>
        <w:rPr>
          <w:sz w:val="12"/>
        </w:rPr>
      </w:pPr>
    </w:p>
    <w:p w:rsidR="0073425D" w:rsidRDefault="00FA1FB2">
      <w:pPr>
        <w:spacing w:before="100" w:line="285" w:lineRule="auto"/>
        <w:ind w:left="1995" w:right="648"/>
        <w:jc w:val="both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 xml:space="preserve">PREGUNTA </w:t>
      </w:r>
      <w:r>
        <w:rPr>
          <w:sz w:val="21"/>
        </w:rPr>
        <w:t>QUE PRESENTA AURELIA GARCÍA MUÑOZ, PORTAVOZ DEL GRUPO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MUNICIPAL </w:t>
      </w:r>
      <w:r>
        <w:rPr>
          <w:rFonts w:ascii="Arial" w:hAnsi="Arial"/>
          <w:b/>
          <w:sz w:val="21"/>
        </w:rPr>
        <w:t>UNIDAS PODEMOS IZQUIERDA UNIDA-VERDES EQUO</w:t>
      </w:r>
      <w:r>
        <w:rPr>
          <w:sz w:val="21"/>
        </w:rPr>
        <w:t>, DEL EXCMO.</w:t>
      </w:r>
      <w:r>
        <w:rPr>
          <w:spacing w:val="1"/>
          <w:sz w:val="21"/>
        </w:rPr>
        <w:t xml:space="preserve"> </w:t>
      </w:r>
      <w:r>
        <w:rPr>
          <w:sz w:val="21"/>
        </w:rPr>
        <w:t>AYUNTAMIENTO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CARTAGENA,</w:t>
      </w:r>
      <w:r>
        <w:rPr>
          <w:spacing w:val="1"/>
          <w:sz w:val="21"/>
        </w:rPr>
        <w:t xml:space="preserve"> </w:t>
      </w:r>
      <w:r>
        <w:rPr>
          <w:sz w:val="21"/>
        </w:rPr>
        <w:t>SOBRE</w:t>
      </w:r>
      <w:r>
        <w:rPr>
          <w:spacing w:val="1"/>
          <w:sz w:val="21"/>
        </w:rPr>
        <w:t xml:space="preserve"> </w:t>
      </w:r>
      <w:r>
        <w:rPr>
          <w:rFonts w:ascii="Arial" w:hAnsi="Arial"/>
          <w:b/>
          <w:sz w:val="21"/>
        </w:rPr>
        <w:t>USO</w:t>
      </w:r>
      <w:r>
        <w:rPr>
          <w:rFonts w:ascii="Arial" w:hAnsi="Arial"/>
          <w:b/>
          <w:spacing w:val="1"/>
          <w:sz w:val="21"/>
        </w:rPr>
        <w:t xml:space="preserve"> </w:t>
      </w:r>
      <w:r>
        <w:rPr>
          <w:rFonts w:ascii="Arial" w:hAnsi="Arial"/>
          <w:b/>
          <w:sz w:val="21"/>
        </w:rPr>
        <w:t>GLIFOSATOS</w:t>
      </w:r>
      <w:r>
        <w:rPr>
          <w:rFonts w:ascii="Arial" w:hAnsi="Arial"/>
          <w:b/>
          <w:spacing w:val="1"/>
          <w:sz w:val="21"/>
        </w:rPr>
        <w:t xml:space="preserve"> </w:t>
      </w:r>
      <w:r>
        <w:rPr>
          <w:rFonts w:ascii="Arial" w:hAnsi="Arial"/>
          <w:b/>
          <w:sz w:val="21"/>
        </w:rPr>
        <w:t>EN</w:t>
      </w:r>
      <w:r>
        <w:rPr>
          <w:rFonts w:ascii="Arial" w:hAnsi="Arial"/>
          <w:b/>
          <w:spacing w:val="1"/>
          <w:sz w:val="21"/>
        </w:rPr>
        <w:t xml:space="preserve"> </w:t>
      </w:r>
      <w:r>
        <w:rPr>
          <w:rFonts w:ascii="Arial" w:hAnsi="Arial"/>
          <w:b/>
          <w:sz w:val="21"/>
        </w:rPr>
        <w:t>ZONAS</w:t>
      </w:r>
      <w:r>
        <w:rPr>
          <w:rFonts w:ascii="Arial" w:hAnsi="Arial"/>
          <w:b/>
          <w:spacing w:val="1"/>
          <w:sz w:val="21"/>
        </w:rPr>
        <w:t xml:space="preserve"> </w:t>
      </w:r>
      <w:r>
        <w:rPr>
          <w:rFonts w:ascii="Arial" w:hAnsi="Arial"/>
          <w:b/>
          <w:sz w:val="21"/>
        </w:rPr>
        <w:t>ESCOLA</w:t>
      </w:r>
      <w:r>
        <w:rPr>
          <w:rFonts w:ascii="Arial" w:hAnsi="Arial"/>
          <w:b/>
          <w:sz w:val="21"/>
        </w:rPr>
        <w:t>RES</w:t>
      </w:r>
    </w:p>
    <w:p w:rsidR="0073425D" w:rsidRDefault="00FA1FB2">
      <w:pPr>
        <w:pStyle w:val="Ttulo"/>
      </w:pPr>
      <w:r>
        <w:t>MOTIVACIÓN</w:t>
      </w:r>
      <w:r>
        <w:rPr>
          <w:spacing w:val="1"/>
        </w:rPr>
        <w:t xml:space="preserve"> </w:t>
      </w:r>
      <w:r>
        <w:t>DE LA</w:t>
      </w:r>
      <w:r>
        <w:rPr>
          <w:spacing w:val="1"/>
        </w:rPr>
        <w:t xml:space="preserve"> </w:t>
      </w:r>
      <w:r>
        <w:t>PREGUNTA</w:t>
      </w:r>
    </w:p>
    <w:p w:rsidR="0073425D" w:rsidRDefault="0073425D">
      <w:pPr>
        <w:pStyle w:val="Textoindependiente"/>
        <w:spacing w:before="7"/>
        <w:rPr>
          <w:rFonts w:ascii="Arial"/>
          <w:b/>
          <w:sz w:val="19"/>
        </w:rPr>
      </w:pPr>
    </w:p>
    <w:p w:rsidR="0073425D" w:rsidRDefault="00FA1FB2">
      <w:pPr>
        <w:pStyle w:val="Textoindependiente"/>
        <w:spacing w:line="285" w:lineRule="auto"/>
        <w:ind w:left="1995" w:right="648"/>
        <w:jc w:val="both"/>
      </w:pPr>
      <w:r>
        <w:t>En el Pleno del 30 de junio de este año, tras enmienda del Gobierno a moción presentada</w:t>
      </w:r>
      <w:r>
        <w:rPr>
          <w:spacing w:val="1"/>
        </w:rPr>
        <w:t xml:space="preserve"> </w:t>
      </w:r>
      <w:r>
        <w:t xml:space="preserve">por MC, se aprobó el uso del glifosato, prohibido desde acuerdo plenario en 2017. </w:t>
      </w:r>
      <w:r>
        <w:rPr>
          <w:color w:val="212121"/>
        </w:rPr>
        <w:t>En su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intervención,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Juan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Pedro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Torralba,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aseguró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que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la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única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solución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para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acabar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con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las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malas</w:t>
      </w:r>
      <w:r>
        <w:rPr>
          <w:color w:val="212121"/>
          <w:spacing w:val="-56"/>
        </w:rPr>
        <w:t xml:space="preserve"> </w:t>
      </w:r>
      <w:r>
        <w:rPr>
          <w:color w:val="212121"/>
        </w:rPr>
        <w:t>hierbas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era el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uso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de este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elemento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dentro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las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limitaciones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que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marca la ley.</w:t>
      </w:r>
    </w:p>
    <w:p w:rsidR="0073425D" w:rsidRDefault="00FA1FB2">
      <w:pPr>
        <w:pStyle w:val="Textoindependiente"/>
        <w:spacing w:before="183" w:line="285" w:lineRule="auto"/>
        <w:ind w:left="1995" w:right="645"/>
        <w:jc w:val="both"/>
      </w:pPr>
      <w:r>
        <w:rPr>
          <w:color w:val="212121"/>
        </w:rPr>
        <w:t>Lamentablemente nos informan de que en el Polígono Santa Ana se está utilizando este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producto, y nos trasladan la queja de que no hay</w:t>
      </w:r>
      <w:r>
        <w:rPr>
          <w:color w:val="212121"/>
        </w:rPr>
        <w:t xml:space="preserve"> una información al respecto a los vecinos</w:t>
      </w:r>
      <w:r>
        <w:rPr>
          <w:color w:val="212121"/>
          <w:spacing w:val="-56"/>
        </w:rPr>
        <w:t xml:space="preserve"> </w:t>
      </w:r>
      <w:r>
        <w:rPr>
          <w:color w:val="212121"/>
        </w:rPr>
        <w:t>y vecinas. Están fumigando las aceras sin ningún tipo de advertencia previa, y este dato,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nos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lo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traslada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un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padre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preocupado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porque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realizaron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esta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acción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las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8.30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la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mañana</w:t>
      </w:r>
      <w:r>
        <w:rPr>
          <w:color w:val="212121"/>
          <w:spacing w:val="-56"/>
        </w:rPr>
        <w:t xml:space="preserve"> </w:t>
      </w:r>
      <w:r>
        <w:rPr>
          <w:color w:val="212121"/>
        </w:rPr>
        <w:t>al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paso de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escolares camino del colegio.</w:t>
      </w:r>
    </w:p>
    <w:p w:rsidR="0073425D" w:rsidRDefault="00FA1FB2">
      <w:pPr>
        <w:pStyle w:val="Textoindependiente"/>
        <w:spacing w:before="179" w:line="285" w:lineRule="auto"/>
        <w:ind w:left="1995" w:right="656" w:firstLine="58"/>
        <w:jc w:val="both"/>
      </w:pPr>
      <w:r>
        <w:rPr>
          <w:color w:val="212121"/>
        </w:rPr>
        <w:t>El mes pasado se fumigaron los parterres de la calle Nápoles, también en Santa Ana. En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ese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caso, se advirtió con carteles sobre el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uso del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herbicida.</w:t>
      </w:r>
    </w:p>
    <w:p w:rsidR="0073425D" w:rsidRDefault="00FA1FB2">
      <w:pPr>
        <w:pStyle w:val="Textoindependiente"/>
        <w:spacing w:before="203" w:line="477" w:lineRule="auto"/>
        <w:ind w:left="1995" w:right="4190" w:firstLine="496"/>
      </w:pPr>
      <w:r>
        <w:rPr>
          <w:w w:val="110"/>
        </w:rPr>
        <w:t>Por</w:t>
      </w:r>
      <w:r>
        <w:rPr>
          <w:spacing w:val="6"/>
          <w:w w:val="110"/>
        </w:rPr>
        <w:t xml:space="preserve"> </w:t>
      </w:r>
      <w:r>
        <w:rPr>
          <w:w w:val="110"/>
        </w:rPr>
        <w:t>lo</w:t>
      </w:r>
      <w:r>
        <w:rPr>
          <w:spacing w:val="7"/>
          <w:w w:val="110"/>
        </w:rPr>
        <w:t xml:space="preserve"> </w:t>
      </w:r>
      <w:r>
        <w:rPr>
          <w:w w:val="110"/>
        </w:rPr>
        <w:t>expuesto</w:t>
      </w:r>
      <w:r>
        <w:rPr>
          <w:spacing w:val="7"/>
          <w:w w:val="110"/>
        </w:rPr>
        <w:t xml:space="preserve"> </w:t>
      </w:r>
      <w:r>
        <w:rPr>
          <w:w w:val="110"/>
        </w:rPr>
        <w:t>elevo</w:t>
      </w:r>
      <w:r>
        <w:rPr>
          <w:spacing w:val="7"/>
          <w:w w:val="110"/>
        </w:rPr>
        <w:t xml:space="preserve"> </w:t>
      </w:r>
      <w:r>
        <w:rPr>
          <w:w w:val="110"/>
        </w:rPr>
        <w:t>al</w:t>
      </w:r>
      <w:r>
        <w:rPr>
          <w:spacing w:val="5"/>
          <w:w w:val="110"/>
        </w:rPr>
        <w:t xml:space="preserve"> </w:t>
      </w:r>
      <w:r>
        <w:rPr>
          <w:w w:val="110"/>
        </w:rPr>
        <w:t>Pleno</w:t>
      </w:r>
      <w:r>
        <w:rPr>
          <w:spacing w:val="7"/>
          <w:w w:val="110"/>
        </w:rPr>
        <w:t xml:space="preserve"> </w:t>
      </w:r>
      <w:r>
        <w:rPr>
          <w:w w:val="110"/>
        </w:rPr>
        <w:t>la</w:t>
      </w:r>
      <w:r>
        <w:rPr>
          <w:spacing w:val="6"/>
          <w:w w:val="110"/>
        </w:rPr>
        <w:t xml:space="preserve"> </w:t>
      </w:r>
      <w:r>
        <w:rPr>
          <w:w w:val="110"/>
        </w:rPr>
        <w:t>siguiente</w:t>
      </w:r>
      <w:r>
        <w:rPr>
          <w:spacing w:val="-61"/>
          <w:w w:val="110"/>
        </w:rPr>
        <w:t xml:space="preserve"> </w:t>
      </w:r>
      <w:r>
        <w:rPr>
          <w:w w:val="110"/>
        </w:rPr>
        <w:t>PREGUNTA:</w:t>
      </w:r>
    </w:p>
    <w:p w:rsidR="0073425D" w:rsidRDefault="00FA1FB2">
      <w:pPr>
        <w:pStyle w:val="Textoindependiente"/>
        <w:spacing w:line="221" w:lineRule="exact"/>
        <w:ind w:left="2117"/>
        <w:jc w:val="both"/>
      </w:pPr>
      <w:r>
        <w:t>1.</w:t>
      </w:r>
      <w:r>
        <w:rPr>
          <w:spacing w:val="81"/>
        </w:rPr>
        <w:t xml:space="preserve"> </w:t>
      </w:r>
      <w:r>
        <w:t>¿En</w:t>
      </w:r>
      <w:r>
        <w:rPr>
          <w:spacing w:val="8"/>
        </w:rPr>
        <w:t xml:space="preserve"> </w:t>
      </w:r>
      <w:r>
        <w:t>qué</w:t>
      </w:r>
      <w:r>
        <w:rPr>
          <w:spacing w:val="9"/>
        </w:rPr>
        <w:t xml:space="preserve"> </w:t>
      </w:r>
      <w:r>
        <w:t>zonas</w:t>
      </w:r>
      <w:r>
        <w:rPr>
          <w:spacing w:val="8"/>
        </w:rPr>
        <w:t xml:space="preserve"> </w:t>
      </w:r>
      <w:r>
        <w:t>se</w:t>
      </w:r>
      <w:r>
        <w:rPr>
          <w:spacing w:val="9"/>
        </w:rPr>
        <w:t xml:space="preserve"> </w:t>
      </w:r>
      <w:r>
        <w:t>está</w:t>
      </w:r>
      <w:r>
        <w:rPr>
          <w:spacing w:val="8"/>
        </w:rPr>
        <w:t xml:space="preserve"> </w:t>
      </w:r>
      <w:r>
        <w:t>utilizando</w:t>
      </w:r>
      <w:r>
        <w:rPr>
          <w:spacing w:val="9"/>
        </w:rPr>
        <w:t xml:space="preserve"> </w:t>
      </w:r>
      <w:r>
        <w:t>este</w:t>
      </w:r>
      <w:r>
        <w:rPr>
          <w:spacing w:val="9"/>
        </w:rPr>
        <w:t xml:space="preserve"> </w:t>
      </w:r>
      <w:r>
        <w:t>producto</w:t>
      </w:r>
      <w:r>
        <w:rPr>
          <w:spacing w:val="9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con</w:t>
      </w:r>
      <w:r>
        <w:rPr>
          <w:spacing w:val="7"/>
        </w:rPr>
        <w:t xml:space="preserve"> </w:t>
      </w:r>
      <w:r>
        <w:t>qué</w:t>
      </w:r>
      <w:r>
        <w:rPr>
          <w:spacing w:val="9"/>
        </w:rPr>
        <w:t xml:space="preserve"> </w:t>
      </w:r>
      <w:r>
        <w:t>controles</w:t>
      </w:r>
      <w:r>
        <w:rPr>
          <w:spacing w:val="8"/>
        </w:rPr>
        <w:t xml:space="preserve"> </w:t>
      </w:r>
      <w:r>
        <w:t>sanitarios?</w:t>
      </w:r>
      <w:r>
        <w:rPr>
          <w:spacing w:val="10"/>
        </w:rPr>
        <w:t xml:space="preserve"> </w:t>
      </w:r>
      <w:proofErr w:type="gramStart"/>
      <w:r>
        <w:t>¿</w:t>
      </w:r>
      <w:proofErr w:type="gramEnd"/>
      <w:r>
        <w:t>Se</w:t>
      </w:r>
    </w:p>
    <w:p w:rsidR="0073425D" w:rsidRDefault="00FA1FB2">
      <w:pPr>
        <w:pStyle w:val="Textoindependiente"/>
        <w:spacing w:before="9" w:line="247" w:lineRule="auto"/>
        <w:ind w:left="1995" w:right="649"/>
        <w:jc w:val="both"/>
      </w:pPr>
      <w:proofErr w:type="gramStart"/>
      <w:r>
        <w:t>está</w:t>
      </w:r>
      <w:proofErr w:type="gramEnd"/>
      <w:r>
        <w:t xml:space="preserve"> avisando a la ciudadanía para que extremen las precauciones? ¿Sabía el Gobierno</w:t>
      </w:r>
      <w:r>
        <w:rPr>
          <w:spacing w:val="1"/>
        </w:rPr>
        <w:t xml:space="preserve"> </w:t>
      </w:r>
      <w:r>
        <w:t>Local de este caso concreto en Santa Ana? ¿Va a ser una práctica habitual el uso de</w:t>
      </w:r>
      <w:r>
        <w:rPr>
          <w:spacing w:val="1"/>
        </w:rPr>
        <w:t xml:space="preserve"> </w:t>
      </w:r>
      <w:r>
        <w:t>glifosatos?</w:t>
      </w:r>
    </w:p>
    <w:p w:rsidR="0073425D" w:rsidRDefault="0073425D">
      <w:pPr>
        <w:pStyle w:val="Textoindependiente"/>
        <w:rPr>
          <w:sz w:val="24"/>
        </w:rPr>
      </w:pPr>
    </w:p>
    <w:p w:rsidR="0073425D" w:rsidRDefault="0073425D">
      <w:pPr>
        <w:pStyle w:val="Textoindependiente"/>
        <w:rPr>
          <w:sz w:val="24"/>
        </w:rPr>
      </w:pPr>
    </w:p>
    <w:p w:rsidR="0073425D" w:rsidRDefault="0073425D">
      <w:pPr>
        <w:pStyle w:val="Textoindependiente"/>
        <w:spacing w:before="3"/>
        <w:rPr>
          <w:sz w:val="20"/>
        </w:rPr>
      </w:pPr>
    </w:p>
    <w:p w:rsidR="0073425D" w:rsidRDefault="00FA1FB2">
      <w:pPr>
        <w:pStyle w:val="Textoindependiente"/>
        <w:ind w:left="3762" w:right="2420"/>
        <w:jc w:val="center"/>
      </w:pPr>
      <w:r>
        <w:t>En</w:t>
      </w:r>
      <w:r>
        <w:rPr>
          <w:spacing w:val="-1"/>
        </w:rPr>
        <w:t xml:space="preserve"> </w:t>
      </w:r>
      <w:r>
        <w:t>Car</w:t>
      </w:r>
      <w:r>
        <w:t>tagena,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15 de</w:t>
      </w:r>
      <w:r>
        <w:rPr>
          <w:spacing w:val="1"/>
        </w:rPr>
        <w:t xml:space="preserve"> </w:t>
      </w:r>
      <w:r>
        <w:t>noviembre</w:t>
      </w:r>
      <w:r>
        <w:rPr>
          <w:spacing w:val="-3"/>
        </w:rPr>
        <w:t xml:space="preserve"> </w:t>
      </w:r>
      <w:r>
        <w:t>2022</w:t>
      </w:r>
    </w:p>
    <w:p w:rsidR="0073425D" w:rsidRDefault="0073425D">
      <w:pPr>
        <w:pStyle w:val="Textoindependiente"/>
        <w:rPr>
          <w:sz w:val="24"/>
        </w:rPr>
      </w:pPr>
    </w:p>
    <w:p w:rsidR="0073425D" w:rsidRDefault="0073425D">
      <w:pPr>
        <w:pStyle w:val="Textoindependiente"/>
        <w:rPr>
          <w:sz w:val="24"/>
        </w:rPr>
      </w:pPr>
    </w:p>
    <w:p w:rsidR="0073425D" w:rsidRDefault="0073425D">
      <w:pPr>
        <w:pStyle w:val="Textoindependiente"/>
        <w:rPr>
          <w:sz w:val="24"/>
        </w:rPr>
      </w:pPr>
    </w:p>
    <w:p w:rsidR="0073425D" w:rsidRDefault="0073425D">
      <w:pPr>
        <w:pStyle w:val="Textoindependiente"/>
        <w:rPr>
          <w:sz w:val="24"/>
        </w:rPr>
      </w:pPr>
    </w:p>
    <w:p w:rsidR="0073425D" w:rsidRDefault="0073425D">
      <w:pPr>
        <w:pStyle w:val="Textoindependiente"/>
        <w:rPr>
          <w:sz w:val="24"/>
        </w:rPr>
      </w:pPr>
    </w:p>
    <w:p w:rsidR="0073425D" w:rsidRDefault="0073425D">
      <w:pPr>
        <w:pStyle w:val="Textoindependiente"/>
        <w:spacing w:before="11"/>
        <w:rPr>
          <w:sz w:val="26"/>
        </w:rPr>
      </w:pPr>
    </w:p>
    <w:p w:rsidR="0073425D" w:rsidRDefault="00FA1FB2">
      <w:pPr>
        <w:pStyle w:val="Textoindependiente"/>
        <w:spacing w:line="480" w:lineRule="auto"/>
        <w:ind w:left="4670" w:right="3328" w:firstLine="4"/>
        <w:jc w:val="center"/>
      </w:pPr>
      <w:r>
        <w:rPr>
          <w:w w:val="110"/>
        </w:rPr>
        <w:t>Fdo.: Aurelia García Muñoz</w:t>
      </w:r>
      <w:r>
        <w:rPr>
          <w:spacing w:val="1"/>
          <w:w w:val="110"/>
        </w:rPr>
        <w:t xml:space="preserve"> </w:t>
      </w:r>
      <w:r>
        <w:rPr>
          <w:w w:val="110"/>
        </w:rPr>
        <w:t>Portavoz</w:t>
      </w:r>
      <w:r>
        <w:rPr>
          <w:spacing w:val="20"/>
          <w:w w:val="110"/>
        </w:rPr>
        <w:t xml:space="preserve"> </w:t>
      </w:r>
      <w:r>
        <w:rPr>
          <w:w w:val="110"/>
        </w:rPr>
        <w:t>del</w:t>
      </w:r>
      <w:r>
        <w:rPr>
          <w:spacing w:val="18"/>
          <w:w w:val="110"/>
        </w:rPr>
        <w:t xml:space="preserve"> </w:t>
      </w:r>
      <w:r>
        <w:rPr>
          <w:w w:val="110"/>
        </w:rPr>
        <w:t>Grupo</w:t>
      </w:r>
      <w:r>
        <w:rPr>
          <w:spacing w:val="19"/>
          <w:w w:val="110"/>
        </w:rPr>
        <w:t xml:space="preserve"> </w:t>
      </w:r>
      <w:r>
        <w:rPr>
          <w:w w:val="110"/>
        </w:rPr>
        <w:t>Municipal</w:t>
      </w:r>
    </w:p>
    <w:p w:rsidR="0073425D" w:rsidRDefault="00FA1FB2">
      <w:pPr>
        <w:pStyle w:val="Textoindependiente"/>
        <w:spacing w:line="238" w:lineRule="exact"/>
        <w:ind w:left="3762" w:right="2422"/>
        <w:jc w:val="center"/>
      </w:pPr>
      <w:r>
        <w:rPr>
          <w:w w:val="110"/>
        </w:rPr>
        <w:t>Unidas</w:t>
      </w:r>
      <w:r>
        <w:rPr>
          <w:spacing w:val="5"/>
          <w:w w:val="110"/>
        </w:rPr>
        <w:t xml:space="preserve"> </w:t>
      </w:r>
      <w:r>
        <w:rPr>
          <w:w w:val="110"/>
        </w:rPr>
        <w:t>Podemos</w:t>
      </w:r>
      <w:r>
        <w:rPr>
          <w:spacing w:val="5"/>
          <w:w w:val="110"/>
        </w:rPr>
        <w:t xml:space="preserve"> </w:t>
      </w:r>
      <w:r>
        <w:rPr>
          <w:w w:val="110"/>
        </w:rPr>
        <w:t>Izquierda</w:t>
      </w:r>
      <w:r>
        <w:rPr>
          <w:spacing w:val="6"/>
          <w:w w:val="110"/>
        </w:rPr>
        <w:t xml:space="preserve"> </w:t>
      </w:r>
      <w:r>
        <w:rPr>
          <w:w w:val="110"/>
        </w:rPr>
        <w:t>Unida-Verdes</w:t>
      </w:r>
      <w:r>
        <w:rPr>
          <w:spacing w:val="5"/>
          <w:w w:val="110"/>
        </w:rPr>
        <w:t xml:space="preserve"> </w:t>
      </w:r>
      <w:proofErr w:type="spellStart"/>
      <w:r>
        <w:rPr>
          <w:w w:val="110"/>
        </w:rPr>
        <w:t>Equo</w:t>
      </w:r>
      <w:proofErr w:type="spellEnd"/>
    </w:p>
    <w:p w:rsidR="0073425D" w:rsidRDefault="0073425D">
      <w:pPr>
        <w:pStyle w:val="Textoindependiente"/>
        <w:rPr>
          <w:sz w:val="20"/>
        </w:rPr>
      </w:pPr>
    </w:p>
    <w:p w:rsidR="0073425D" w:rsidRDefault="0073425D">
      <w:pPr>
        <w:pStyle w:val="Textoindependiente"/>
        <w:spacing w:before="6"/>
        <w:rPr>
          <w:sz w:val="20"/>
        </w:rPr>
      </w:pPr>
    </w:p>
    <w:p w:rsidR="0073425D" w:rsidRDefault="00FA1FB2">
      <w:pPr>
        <w:spacing w:before="59"/>
        <w:ind w:right="1149"/>
        <w:jc w:val="right"/>
        <w:rPr>
          <w:rFonts w:ascii="Calibri"/>
          <w:sz w:val="20"/>
        </w:rPr>
      </w:pPr>
      <w:r>
        <w:rPr>
          <w:rFonts w:ascii="Calibri"/>
          <w:w w:val="96"/>
          <w:sz w:val="20"/>
        </w:rPr>
        <w:t>1</w:t>
      </w:r>
    </w:p>
    <w:p w:rsidR="0073425D" w:rsidRDefault="00FA1FB2">
      <w:pPr>
        <w:spacing w:before="19" w:after="10"/>
        <w:ind w:left="3689"/>
        <w:rPr>
          <w:sz w:val="18"/>
        </w:rPr>
      </w:pPr>
      <w:r>
        <w:rPr>
          <w:w w:val="105"/>
          <w:sz w:val="18"/>
        </w:rPr>
        <w:t>Excma.</w:t>
      </w:r>
      <w:r>
        <w:rPr>
          <w:spacing w:val="17"/>
          <w:w w:val="105"/>
          <w:sz w:val="18"/>
        </w:rPr>
        <w:t xml:space="preserve"> </w:t>
      </w:r>
      <w:r>
        <w:rPr>
          <w:w w:val="105"/>
          <w:sz w:val="18"/>
        </w:rPr>
        <w:t>Sra.</w:t>
      </w:r>
      <w:r>
        <w:rPr>
          <w:spacing w:val="15"/>
          <w:w w:val="105"/>
          <w:sz w:val="18"/>
        </w:rPr>
        <w:t xml:space="preserve"> </w:t>
      </w:r>
      <w:r>
        <w:rPr>
          <w:w w:val="105"/>
          <w:sz w:val="18"/>
        </w:rPr>
        <w:t>Alcaldesa</w:t>
      </w:r>
      <w:r>
        <w:rPr>
          <w:spacing w:val="16"/>
          <w:w w:val="105"/>
          <w:sz w:val="18"/>
        </w:rPr>
        <w:t xml:space="preserve"> </w:t>
      </w:r>
      <w:r>
        <w:rPr>
          <w:w w:val="105"/>
          <w:sz w:val="18"/>
        </w:rPr>
        <w:t>del</w:t>
      </w:r>
      <w:r>
        <w:rPr>
          <w:spacing w:val="16"/>
          <w:w w:val="105"/>
          <w:sz w:val="18"/>
        </w:rPr>
        <w:t xml:space="preserve"> </w:t>
      </w:r>
      <w:r>
        <w:rPr>
          <w:w w:val="105"/>
          <w:sz w:val="18"/>
        </w:rPr>
        <w:t>Ayuntamiento</w:t>
      </w:r>
      <w:r>
        <w:rPr>
          <w:spacing w:val="17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16"/>
          <w:w w:val="105"/>
          <w:sz w:val="18"/>
        </w:rPr>
        <w:t xml:space="preserve"> </w:t>
      </w:r>
      <w:r>
        <w:rPr>
          <w:w w:val="105"/>
          <w:sz w:val="18"/>
        </w:rPr>
        <w:t>Cartagena</w:t>
      </w:r>
    </w:p>
    <w:p w:rsidR="0073425D" w:rsidRDefault="00FA1FB2">
      <w:pPr>
        <w:pStyle w:val="Textoindependiente"/>
        <w:spacing w:line="20" w:lineRule="exact"/>
        <w:ind w:left="246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359.65pt;height:.45pt;mso-position-horizontal-relative:char;mso-position-vertical-relative:line" coordsize="7193,9">
            <v:rect id="_x0000_s1027" style="position:absolute;width:7193;height:9" fillcolor="#000009" stroked="f"/>
            <w10:wrap type="none"/>
            <w10:anchorlock/>
          </v:group>
        </w:pict>
      </w:r>
    </w:p>
    <w:p w:rsidR="0073425D" w:rsidRDefault="0073425D">
      <w:pPr>
        <w:pStyle w:val="Textoindependiente"/>
        <w:rPr>
          <w:sz w:val="20"/>
        </w:rPr>
      </w:pPr>
    </w:p>
    <w:p w:rsidR="0073425D" w:rsidRDefault="0073425D">
      <w:pPr>
        <w:pStyle w:val="Textoindependiente"/>
        <w:rPr>
          <w:sz w:val="20"/>
        </w:rPr>
      </w:pPr>
    </w:p>
    <w:p w:rsidR="0073425D" w:rsidRDefault="0073425D">
      <w:pPr>
        <w:pStyle w:val="Textoindependiente"/>
        <w:spacing w:before="1"/>
        <w:rPr>
          <w:sz w:val="19"/>
        </w:rPr>
      </w:pPr>
    </w:p>
    <w:p w:rsidR="0073425D" w:rsidRDefault="00FA1FB2">
      <w:pPr>
        <w:tabs>
          <w:tab w:val="left" w:pos="6704"/>
        </w:tabs>
        <w:ind w:left="2188"/>
        <w:rPr>
          <w:rFonts w:ascii="Arial" w:hAnsi="Arial"/>
          <w:b/>
          <w:sz w:val="14"/>
        </w:rPr>
      </w:pPr>
      <w:r>
        <w:rPr>
          <w:noProof/>
          <w:lang w:eastAsia="es-ES"/>
        </w:rPr>
        <w:drawing>
          <wp:anchor distT="0" distB="0" distL="0" distR="0" simplePos="0" relativeHeight="487545344" behindDoc="1" locked="0" layoutInCell="1" allowOverlap="1">
            <wp:simplePos x="0" y="0"/>
            <wp:positionH relativeFrom="page">
              <wp:posOffset>1004039</wp:posOffset>
            </wp:positionH>
            <wp:positionV relativeFrom="paragraph">
              <wp:posOffset>46471</wp:posOffset>
            </wp:positionV>
            <wp:extent cx="579240" cy="579120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24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>
        <w:r>
          <w:rPr>
            <w:color w:val="16365D"/>
            <w:sz w:val="14"/>
          </w:rPr>
          <w:t>AYUNTAMIENTO</w:t>
        </w:r>
        <w:r>
          <w:rPr>
            <w:color w:val="16365D"/>
            <w:spacing w:val="-6"/>
            <w:sz w:val="14"/>
          </w:rPr>
          <w:t xml:space="preserve"> </w:t>
        </w:r>
        <w:r>
          <w:rPr>
            <w:color w:val="16365D"/>
            <w:sz w:val="14"/>
          </w:rPr>
          <w:t>DE</w:t>
        </w:r>
        <w:r>
          <w:rPr>
            <w:color w:val="16365D"/>
            <w:spacing w:val="-6"/>
            <w:sz w:val="14"/>
          </w:rPr>
          <w:t xml:space="preserve"> </w:t>
        </w:r>
        <w:r>
          <w:rPr>
            <w:color w:val="16365D"/>
            <w:sz w:val="14"/>
          </w:rPr>
          <w:t>CARTAGENA</w:t>
        </w:r>
        <w:r>
          <w:rPr>
            <w:color w:val="16365D"/>
            <w:sz w:val="14"/>
          </w:rPr>
          <w:tab/>
        </w:r>
        <w:r>
          <w:rPr>
            <w:rFonts w:ascii="Arial" w:hAnsi="Arial"/>
            <w:b/>
            <w:color w:val="16365D"/>
            <w:sz w:val="14"/>
          </w:rPr>
          <w:t>Código</w:t>
        </w:r>
        <w:r>
          <w:rPr>
            <w:rFonts w:ascii="Arial" w:hAnsi="Arial"/>
            <w:b/>
            <w:color w:val="16365D"/>
            <w:spacing w:val="-5"/>
            <w:sz w:val="14"/>
          </w:rPr>
          <w:t xml:space="preserve"> </w:t>
        </w:r>
        <w:r>
          <w:rPr>
            <w:rFonts w:ascii="Arial" w:hAnsi="Arial"/>
            <w:b/>
            <w:color w:val="16365D"/>
            <w:sz w:val="14"/>
          </w:rPr>
          <w:t>Seguro</w:t>
        </w:r>
        <w:r>
          <w:rPr>
            <w:rFonts w:ascii="Arial" w:hAnsi="Arial"/>
            <w:b/>
            <w:color w:val="16365D"/>
            <w:spacing w:val="-5"/>
            <w:sz w:val="14"/>
          </w:rPr>
          <w:t xml:space="preserve"> </w:t>
        </w:r>
        <w:r>
          <w:rPr>
            <w:rFonts w:ascii="Arial" w:hAnsi="Arial"/>
            <w:b/>
            <w:color w:val="16365D"/>
            <w:sz w:val="14"/>
          </w:rPr>
          <w:t>de</w:t>
        </w:r>
        <w:r>
          <w:rPr>
            <w:rFonts w:ascii="Arial" w:hAnsi="Arial"/>
            <w:b/>
            <w:color w:val="16365D"/>
            <w:spacing w:val="-6"/>
            <w:sz w:val="14"/>
          </w:rPr>
          <w:t xml:space="preserve"> </w:t>
        </w:r>
        <w:r>
          <w:rPr>
            <w:rFonts w:ascii="Arial" w:hAnsi="Arial"/>
            <w:b/>
            <w:color w:val="16365D"/>
            <w:sz w:val="14"/>
          </w:rPr>
          <w:t>Verificación:</w:t>
        </w:r>
        <w:r>
          <w:rPr>
            <w:rFonts w:ascii="Arial" w:hAnsi="Arial"/>
            <w:b/>
            <w:color w:val="16365D"/>
            <w:spacing w:val="-5"/>
            <w:sz w:val="14"/>
          </w:rPr>
          <w:t xml:space="preserve"> </w:t>
        </w:r>
        <w:r>
          <w:rPr>
            <w:rFonts w:ascii="Arial" w:hAnsi="Arial"/>
            <w:b/>
            <w:color w:val="16365D"/>
            <w:sz w:val="14"/>
          </w:rPr>
          <w:t>H2AA</w:t>
        </w:r>
        <w:r>
          <w:rPr>
            <w:rFonts w:ascii="Arial" w:hAnsi="Arial"/>
            <w:b/>
            <w:color w:val="16365D"/>
            <w:spacing w:val="-5"/>
            <w:sz w:val="14"/>
          </w:rPr>
          <w:t xml:space="preserve"> </w:t>
        </w:r>
        <w:r>
          <w:rPr>
            <w:rFonts w:ascii="Arial" w:hAnsi="Arial"/>
            <w:b/>
            <w:color w:val="16365D"/>
            <w:sz w:val="14"/>
          </w:rPr>
          <w:t>H3UH</w:t>
        </w:r>
        <w:r>
          <w:rPr>
            <w:rFonts w:ascii="Arial" w:hAnsi="Arial"/>
            <w:b/>
            <w:color w:val="16365D"/>
            <w:spacing w:val="-5"/>
            <w:sz w:val="14"/>
          </w:rPr>
          <w:t xml:space="preserve"> </w:t>
        </w:r>
        <w:r>
          <w:rPr>
            <w:rFonts w:ascii="Arial" w:hAnsi="Arial"/>
            <w:b/>
            <w:color w:val="16365D"/>
            <w:sz w:val="14"/>
          </w:rPr>
          <w:t>WFKK</w:t>
        </w:r>
        <w:r>
          <w:rPr>
            <w:rFonts w:ascii="Arial" w:hAnsi="Arial"/>
            <w:b/>
            <w:color w:val="16365D"/>
            <w:spacing w:val="-5"/>
            <w:sz w:val="14"/>
          </w:rPr>
          <w:t xml:space="preserve"> </w:t>
        </w:r>
        <w:r>
          <w:rPr>
            <w:rFonts w:ascii="Arial" w:hAnsi="Arial"/>
            <w:b/>
            <w:color w:val="16365D"/>
            <w:sz w:val="14"/>
          </w:rPr>
          <w:t>NUPA</w:t>
        </w:r>
        <w:r>
          <w:rPr>
            <w:rFonts w:ascii="Arial" w:hAnsi="Arial"/>
            <w:b/>
            <w:color w:val="16365D"/>
            <w:spacing w:val="-6"/>
            <w:sz w:val="14"/>
          </w:rPr>
          <w:t xml:space="preserve"> </w:t>
        </w:r>
        <w:r>
          <w:rPr>
            <w:rFonts w:ascii="Arial" w:hAnsi="Arial"/>
            <w:b/>
            <w:color w:val="16365D"/>
            <w:sz w:val="14"/>
          </w:rPr>
          <w:t>9QYQ</w:t>
        </w:r>
      </w:hyperlink>
    </w:p>
    <w:p w:rsidR="0073425D" w:rsidRDefault="0073425D">
      <w:pPr>
        <w:pStyle w:val="Textoindependiente"/>
        <w:spacing w:before="6"/>
        <w:rPr>
          <w:rFonts w:ascii="Arial"/>
          <w:b/>
          <w:sz w:val="14"/>
        </w:rPr>
      </w:pPr>
    </w:p>
    <w:p w:rsidR="0073425D" w:rsidRDefault="00FA1FB2">
      <w:pPr>
        <w:spacing w:before="100"/>
        <w:ind w:left="2188"/>
        <w:rPr>
          <w:rFonts w:ascii="Tahoma"/>
          <w:b/>
          <w:sz w:val="16"/>
        </w:rPr>
      </w:pPr>
      <w:hyperlink r:id="rId11">
        <w:r>
          <w:rPr>
            <w:rFonts w:ascii="Tahoma"/>
            <w:b/>
            <w:color w:val="16365D"/>
            <w:sz w:val="16"/>
          </w:rPr>
          <w:t>2022-11-16</w:t>
        </w:r>
        <w:r>
          <w:rPr>
            <w:rFonts w:ascii="Tahoma"/>
            <w:b/>
            <w:color w:val="16365D"/>
            <w:spacing w:val="-4"/>
            <w:sz w:val="16"/>
          </w:rPr>
          <w:t xml:space="preserve"> </w:t>
        </w:r>
        <w:r>
          <w:rPr>
            <w:rFonts w:ascii="Tahoma"/>
            <w:b/>
            <w:color w:val="16365D"/>
            <w:sz w:val="16"/>
          </w:rPr>
          <w:t>Pregunta</w:t>
        </w:r>
        <w:r>
          <w:rPr>
            <w:rFonts w:ascii="Tahoma"/>
            <w:b/>
            <w:color w:val="16365D"/>
            <w:spacing w:val="-5"/>
            <w:sz w:val="16"/>
          </w:rPr>
          <w:t xml:space="preserve"> </w:t>
        </w:r>
        <w:r>
          <w:rPr>
            <w:rFonts w:ascii="Tahoma"/>
            <w:b/>
            <w:color w:val="16365D"/>
            <w:sz w:val="16"/>
          </w:rPr>
          <w:t>usa</w:t>
        </w:r>
        <w:r>
          <w:rPr>
            <w:rFonts w:ascii="Tahoma"/>
            <w:b/>
            <w:color w:val="16365D"/>
            <w:spacing w:val="-5"/>
            <w:sz w:val="16"/>
          </w:rPr>
          <w:t xml:space="preserve"> </w:t>
        </w:r>
        <w:r>
          <w:rPr>
            <w:rFonts w:ascii="Tahoma"/>
            <w:b/>
            <w:color w:val="16365D"/>
            <w:sz w:val="16"/>
          </w:rPr>
          <w:t>del</w:t>
        </w:r>
        <w:r>
          <w:rPr>
            <w:rFonts w:ascii="Tahoma"/>
            <w:b/>
            <w:color w:val="16365D"/>
            <w:spacing w:val="-5"/>
            <w:sz w:val="16"/>
          </w:rPr>
          <w:t xml:space="preserve"> </w:t>
        </w:r>
        <w:r>
          <w:rPr>
            <w:rFonts w:ascii="Tahoma"/>
            <w:b/>
            <w:color w:val="16365D"/>
            <w:sz w:val="16"/>
          </w:rPr>
          <w:t>glifosato</w:t>
        </w:r>
        <w:r>
          <w:rPr>
            <w:rFonts w:ascii="Tahoma"/>
            <w:b/>
            <w:color w:val="16365D"/>
            <w:spacing w:val="-4"/>
            <w:sz w:val="16"/>
          </w:rPr>
          <w:t xml:space="preserve"> </w:t>
        </w:r>
        <w:r>
          <w:rPr>
            <w:rFonts w:ascii="Tahoma"/>
            <w:b/>
            <w:color w:val="16365D"/>
            <w:sz w:val="16"/>
          </w:rPr>
          <w:t>en</w:t>
        </w:r>
        <w:r>
          <w:rPr>
            <w:rFonts w:ascii="Tahoma"/>
            <w:b/>
            <w:color w:val="16365D"/>
            <w:spacing w:val="-5"/>
            <w:sz w:val="16"/>
          </w:rPr>
          <w:t xml:space="preserve"> </w:t>
        </w:r>
        <w:r>
          <w:rPr>
            <w:rFonts w:ascii="Tahoma"/>
            <w:b/>
            <w:color w:val="16365D"/>
            <w:sz w:val="16"/>
          </w:rPr>
          <w:t>zonas</w:t>
        </w:r>
        <w:r>
          <w:rPr>
            <w:rFonts w:ascii="Tahoma"/>
            <w:b/>
            <w:color w:val="16365D"/>
            <w:spacing w:val="-5"/>
            <w:sz w:val="16"/>
          </w:rPr>
          <w:t xml:space="preserve"> </w:t>
        </w:r>
        <w:r>
          <w:rPr>
            <w:rFonts w:ascii="Tahoma"/>
            <w:b/>
            <w:color w:val="16365D"/>
            <w:sz w:val="16"/>
          </w:rPr>
          <w:t>escolares</w:t>
        </w:r>
      </w:hyperlink>
    </w:p>
    <w:p w:rsidR="0073425D" w:rsidRDefault="0073425D">
      <w:pPr>
        <w:pStyle w:val="Textoindependiente"/>
        <w:rPr>
          <w:rFonts w:ascii="Tahoma"/>
          <w:b/>
          <w:sz w:val="12"/>
        </w:rPr>
      </w:pPr>
    </w:p>
    <w:p w:rsidR="0073425D" w:rsidRDefault="00FA1FB2">
      <w:pPr>
        <w:tabs>
          <w:tab w:val="left" w:pos="10382"/>
        </w:tabs>
        <w:spacing w:before="100"/>
        <w:ind w:left="2188"/>
        <w:rPr>
          <w:rFonts w:ascii="Tahoma" w:hAnsi="Tahoma"/>
          <w:sz w:val="12"/>
        </w:rPr>
      </w:pPr>
      <w:hyperlink r:id="rId12">
        <w:r>
          <w:rPr>
            <w:color w:val="16365D"/>
            <w:sz w:val="12"/>
          </w:rPr>
          <w:t>La</w:t>
        </w:r>
        <w:r>
          <w:rPr>
            <w:color w:val="16365D"/>
            <w:spacing w:val="-7"/>
            <w:sz w:val="12"/>
          </w:rPr>
          <w:t xml:space="preserve"> </w:t>
        </w:r>
        <w:r>
          <w:rPr>
            <w:color w:val="16365D"/>
            <w:sz w:val="12"/>
          </w:rPr>
          <w:t>comprobación</w:t>
        </w:r>
        <w:r>
          <w:rPr>
            <w:color w:val="16365D"/>
            <w:spacing w:val="-6"/>
            <w:sz w:val="12"/>
          </w:rPr>
          <w:t xml:space="preserve"> </w:t>
        </w:r>
        <w:r>
          <w:rPr>
            <w:color w:val="16365D"/>
            <w:sz w:val="12"/>
          </w:rPr>
          <w:t>de</w:t>
        </w:r>
        <w:r>
          <w:rPr>
            <w:color w:val="16365D"/>
            <w:spacing w:val="-6"/>
            <w:sz w:val="12"/>
          </w:rPr>
          <w:t xml:space="preserve"> </w:t>
        </w:r>
        <w:r>
          <w:rPr>
            <w:color w:val="16365D"/>
            <w:sz w:val="12"/>
          </w:rPr>
          <w:t>la</w:t>
        </w:r>
        <w:r>
          <w:rPr>
            <w:color w:val="16365D"/>
            <w:spacing w:val="-6"/>
            <w:sz w:val="12"/>
          </w:rPr>
          <w:t xml:space="preserve"> </w:t>
        </w:r>
        <w:r>
          <w:rPr>
            <w:color w:val="16365D"/>
            <w:sz w:val="12"/>
          </w:rPr>
          <w:t>autenticidad</w:t>
        </w:r>
        <w:r>
          <w:rPr>
            <w:color w:val="16365D"/>
            <w:spacing w:val="-6"/>
            <w:sz w:val="12"/>
          </w:rPr>
          <w:t xml:space="preserve"> </w:t>
        </w:r>
        <w:r>
          <w:rPr>
            <w:color w:val="16365D"/>
            <w:sz w:val="12"/>
          </w:rPr>
          <w:t>de</w:t>
        </w:r>
        <w:r>
          <w:rPr>
            <w:color w:val="16365D"/>
            <w:spacing w:val="-6"/>
            <w:sz w:val="12"/>
          </w:rPr>
          <w:t xml:space="preserve"> </w:t>
        </w:r>
        <w:r>
          <w:rPr>
            <w:color w:val="16365D"/>
            <w:sz w:val="12"/>
          </w:rPr>
          <w:t>este</w:t>
        </w:r>
        <w:r>
          <w:rPr>
            <w:color w:val="16365D"/>
            <w:spacing w:val="-6"/>
            <w:sz w:val="12"/>
          </w:rPr>
          <w:t xml:space="preserve"> </w:t>
        </w:r>
        <w:r>
          <w:rPr>
            <w:color w:val="16365D"/>
            <w:sz w:val="12"/>
          </w:rPr>
          <w:t>documento</w:t>
        </w:r>
        <w:r>
          <w:rPr>
            <w:color w:val="16365D"/>
            <w:spacing w:val="-6"/>
            <w:sz w:val="12"/>
          </w:rPr>
          <w:t xml:space="preserve"> </w:t>
        </w:r>
        <w:r>
          <w:rPr>
            <w:color w:val="16365D"/>
            <w:sz w:val="12"/>
          </w:rPr>
          <w:t>y</w:t>
        </w:r>
        <w:r>
          <w:rPr>
            <w:color w:val="16365D"/>
            <w:spacing w:val="-6"/>
            <w:sz w:val="12"/>
          </w:rPr>
          <w:t xml:space="preserve"> </w:t>
        </w:r>
        <w:r>
          <w:rPr>
            <w:color w:val="16365D"/>
            <w:sz w:val="12"/>
          </w:rPr>
          <w:t>otra</w:t>
        </w:r>
        <w:r>
          <w:rPr>
            <w:color w:val="16365D"/>
            <w:spacing w:val="-6"/>
            <w:sz w:val="12"/>
          </w:rPr>
          <w:t xml:space="preserve"> </w:t>
        </w:r>
        <w:r>
          <w:rPr>
            <w:color w:val="16365D"/>
            <w:sz w:val="12"/>
          </w:rPr>
          <w:t>información</w:t>
        </w:r>
        <w:r>
          <w:rPr>
            <w:color w:val="16365D"/>
            <w:spacing w:val="-6"/>
            <w:sz w:val="12"/>
          </w:rPr>
          <w:t xml:space="preserve"> </w:t>
        </w:r>
        <w:r>
          <w:rPr>
            <w:color w:val="16365D"/>
            <w:sz w:val="12"/>
          </w:rPr>
          <w:t>está</w:t>
        </w:r>
        <w:r>
          <w:rPr>
            <w:color w:val="16365D"/>
            <w:spacing w:val="-6"/>
            <w:sz w:val="12"/>
          </w:rPr>
          <w:t xml:space="preserve"> </w:t>
        </w:r>
        <w:r>
          <w:rPr>
            <w:color w:val="16365D"/>
            <w:sz w:val="12"/>
          </w:rPr>
          <w:t>disponible</w:t>
        </w:r>
        <w:r>
          <w:rPr>
            <w:color w:val="16365D"/>
            <w:spacing w:val="-6"/>
            <w:sz w:val="12"/>
          </w:rPr>
          <w:t xml:space="preserve"> </w:t>
        </w:r>
        <w:r>
          <w:rPr>
            <w:color w:val="16365D"/>
            <w:sz w:val="12"/>
          </w:rPr>
          <w:t>en</w:t>
        </w:r>
        <w:r>
          <w:rPr>
            <w:color w:val="16365D"/>
            <w:spacing w:val="-6"/>
            <w:sz w:val="12"/>
          </w:rPr>
          <w:t xml:space="preserve"> </w:t>
        </w:r>
        <w:r>
          <w:rPr>
            <w:color w:val="16365D"/>
            <w:sz w:val="12"/>
          </w:rPr>
          <w:t>https://cartagena.sedipualba.es/</w:t>
        </w:r>
        <w:r>
          <w:rPr>
            <w:color w:val="16365D"/>
            <w:sz w:val="12"/>
          </w:rPr>
          <w:tab/>
        </w:r>
        <w:r>
          <w:rPr>
            <w:rFonts w:ascii="Tahoma" w:hAnsi="Tahoma"/>
            <w:color w:val="17355D"/>
            <w:sz w:val="12"/>
          </w:rPr>
          <w:t>Pág.</w:t>
        </w:r>
        <w:r>
          <w:rPr>
            <w:rFonts w:ascii="Tahoma" w:hAnsi="Tahoma"/>
            <w:color w:val="17355D"/>
            <w:spacing w:val="-2"/>
            <w:sz w:val="12"/>
          </w:rPr>
          <w:t xml:space="preserve"> </w:t>
        </w:r>
        <w:r>
          <w:rPr>
            <w:rFonts w:ascii="Tahoma" w:hAnsi="Tahoma"/>
            <w:color w:val="17355D"/>
            <w:sz w:val="12"/>
          </w:rPr>
          <w:t>1</w:t>
        </w:r>
        <w:r>
          <w:rPr>
            <w:rFonts w:ascii="Tahoma" w:hAnsi="Tahoma"/>
            <w:color w:val="17355D"/>
            <w:spacing w:val="-2"/>
            <w:sz w:val="12"/>
          </w:rPr>
          <w:t xml:space="preserve"> </w:t>
        </w:r>
        <w:r>
          <w:rPr>
            <w:rFonts w:ascii="Tahoma" w:hAnsi="Tahoma"/>
            <w:color w:val="17355D"/>
            <w:sz w:val="12"/>
          </w:rPr>
          <w:t>de</w:t>
        </w:r>
        <w:r>
          <w:rPr>
            <w:rFonts w:ascii="Tahoma" w:hAnsi="Tahoma"/>
            <w:color w:val="17355D"/>
            <w:spacing w:val="-2"/>
            <w:sz w:val="12"/>
          </w:rPr>
          <w:t xml:space="preserve"> </w:t>
        </w:r>
        <w:r>
          <w:rPr>
            <w:rFonts w:ascii="Tahoma" w:hAnsi="Tahoma"/>
            <w:color w:val="17355D"/>
            <w:sz w:val="12"/>
          </w:rPr>
          <w:t>1</w:t>
        </w:r>
      </w:hyperlink>
    </w:p>
    <w:sectPr w:rsidR="0073425D">
      <w:type w:val="continuous"/>
      <w:pgSz w:w="11900" w:h="16840"/>
      <w:pgMar w:top="460" w:right="3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73425D"/>
    <w:rsid w:val="0073425D"/>
    <w:rsid w:val="00FA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1"/>
      <w:szCs w:val="21"/>
    </w:rPr>
  </w:style>
  <w:style w:type="paragraph" w:styleId="Ttulo">
    <w:name w:val="Title"/>
    <w:basedOn w:val="Normal"/>
    <w:uiPriority w:val="1"/>
    <w:qFormat/>
    <w:pPr>
      <w:spacing w:before="182"/>
      <w:ind w:left="1995"/>
      <w:jc w:val="both"/>
    </w:pPr>
    <w:rPr>
      <w:rFonts w:ascii="Arial" w:eastAsia="Arial" w:hAnsi="Arial" w:cs="Arial"/>
      <w:b/>
      <w:bCs/>
      <w:sz w:val="21"/>
      <w:szCs w:val="2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FA1FB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1FB2"/>
    <w:rPr>
      <w:rFonts w:ascii="Tahoma" w:eastAsia="Arial MT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1"/>
      <w:szCs w:val="21"/>
    </w:rPr>
  </w:style>
  <w:style w:type="paragraph" w:styleId="Ttulo">
    <w:name w:val="Title"/>
    <w:basedOn w:val="Normal"/>
    <w:uiPriority w:val="1"/>
    <w:qFormat/>
    <w:pPr>
      <w:spacing w:before="182"/>
      <w:ind w:left="1995"/>
      <w:jc w:val="both"/>
    </w:pPr>
    <w:rPr>
      <w:rFonts w:ascii="Arial" w:eastAsia="Arial" w:hAnsi="Arial" w:cs="Arial"/>
      <w:b/>
      <w:bCs/>
      <w:sz w:val="21"/>
      <w:szCs w:val="2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FA1FB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1FB2"/>
    <w:rPr>
      <w:rFonts w:ascii="Tahoma" w:eastAsia="Arial MT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tagena.sedipualba.es/firma/infofirmante.aspx?idFirmante=3547562&amp;csv=H2AAH3UHWFKKNUPA9QYQ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cartagena.sedipualba.es/firma/infocsv.aspx?csv=H2AAH3UHWFKKNUPA9QY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cartagena.sedipualba.es/firma/infocsv.aspx?csv=H2AAH3UHWFKKNUPA9QYQ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cartagena.sedipualba.es/firma/infocsv.aspx?csv=H2AAH3UHWFKKNUPA9QYQ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2022-11-16 Pregunta usa del glifosato en zonas escolares</vt:lpstr>
    </vt:vector>
  </TitlesOfParts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2022-11-16 Pregunta usa del glifosato en zonas escolares</dc:title>
  <dc:subject>CSV=H2AAH3UHWFKKNUPA9QYQ</dc:subject>
  <dc:creator>Documento bajo custodia en Sede Electrónica AYUNTAMIENTO DE CARTAGENA</dc:creator>
  <cp:lastModifiedBy>alr32y</cp:lastModifiedBy>
  <cp:revision>2</cp:revision>
  <dcterms:created xsi:type="dcterms:W3CDTF">2022-11-18T11:30:00Z</dcterms:created>
  <dcterms:modified xsi:type="dcterms:W3CDTF">2022-11-18T11:30:00Z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2022-11-16T00:00:00Z</vt:filetime>
  </property>
  <property fmtid="{D5CDD505-2E9C-101B-9397-08002B2CF9AE}" pid="3" name="LastSaved">
    <vt:filetime>2022-11-18T00:00:00Z</vt:filetime>
  </property>
</Properties>
</file>