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2A" w:rsidRDefault="00162178">
      <w:pPr>
        <w:spacing w:after="0" w:line="259" w:lineRule="auto"/>
        <w:ind w:left="566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3E7E2A" w:rsidRDefault="00162178">
      <w:pPr>
        <w:spacing w:after="46" w:line="259" w:lineRule="auto"/>
        <w:ind w:left="-29" w:right="-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1" cy="945896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5896"/>
                          <a:chOff x="0" y="0"/>
                          <a:chExt cx="6158231" cy="94589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93776" y="523138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10936" y="523138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645059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797459"/>
                            <a:ext cx="142006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6561" y="797459"/>
                            <a:ext cx="277788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3"/>
                                  <w:sz w:val="20"/>
                                </w:rPr>
                                <w:t>Unidas</w:t>
                              </w:r>
                              <w:r>
                                <w:rPr>
                                  <w:spacing w:val="16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Podemos</w:t>
                              </w:r>
                              <w:r>
                                <w:rPr>
                                  <w:spacing w:val="14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Izquierda</w:t>
                              </w:r>
                              <w:r>
                                <w:rPr>
                                  <w:spacing w:val="15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0"/>
                                </w:rPr>
                                <w:t>Unida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76600" y="797459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28416" y="797459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40709" y="776733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E2A" w:rsidRDefault="00162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93980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71" y="0"/>
                            <a:ext cx="452958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5372" y="67323"/>
                            <a:ext cx="1844675" cy="556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7" style="width:484.9pt;height:74.48pt;mso-position-horizontal-relative:char;mso-position-vertical-relative:line" coordsize="61582,9458">
                <v:rect id="Rectangle 7" style="position:absolute;width:50164;height:1625;left:4937;top: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04;height:1625;left:61109;top: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4;height:1620;left:182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4200;height:1620;left:182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7778;height:1620;left:10865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3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2" style="position:absolute;width:686;height:1620;left:31766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" style="position:absolute;width:10792;height:1620;left:32284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4" style="position:absolute;width:608;height:1951;left:40407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80" style="position:absolute;width:61582;height:91;left:0;top:9398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23" style="position:absolute;width:4529;height:6235;left:362;top:0;" filled="f">
                  <v:imagedata r:id="rId6"/>
                </v:shape>
                <v:shape id="Picture 25" style="position:absolute;width:18446;height:5561;left:42653;top:673;" filled="f">
                  <v:imagedata r:id="rId7"/>
                </v:shape>
              </v:group>
            </w:pict>
          </mc:Fallback>
        </mc:AlternateContent>
      </w:r>
    </w:p>
    <w:p w:rsidR="003E7E2A" w:rsidRDefault="00162178">
      <w:pPr>
        <w:spacing w:after="0" w:line="259" w:lineRule="auto"/>
        <w:ind w:left="566" w:firstLine="0"/>
        <w:jc w:val="left"/>
      </w:pPr>
      <w:r>
        <w:rPr>
          <w:sz w:val="22"/>
        </w:rPr>
        <w:t xml:space="preserve"> </w:t>
      </w:r>
    </w:p>
    <w:p w:rsidR="003E7E2A" w:rsidRDefault="00162178">
      <w:pPr>
        <w:ind w:left="-5"/>
      </w:pPr>
      <w:r>
        <w:t xml:space="preserve">PREGUNTA QUE </w:t>
      </w:r>
      <w:r>
        <w:t xml:space="preserve">PRESENTA AURELIA GARCÍA MUÑOZ, PORTAVOZ DEL GRUPO MUNICIPAL UNIDAS PODEMOS IZQUIERDA UNIDA-VERDES EQUO, DEL EXCMO. AYUNTAMIENTO DE CARTAGENA, SOBRE CAMPAÑA PARA LA REDUCCIÓN DEL USO DE LOS ENVASES DE PLÁSTICO EN LOS MERCADOS MUNICIPALES </w:t>
      </w:r>
    </w:p>
    <w:p w:rsidR="003E7E2A" w:rsidRDefault="00162178">
      <w:pPr>
        <w:ind w:left="-5"/>
      </w:pPr>
      <w:r>
        <w:t>MOTIVACIÓN DE LA P</w:t>
      </w:r>
      <w:r>
        <w:t xml:space="preserve">REGUNTA </w:t>
      </w:r>
    </w:p>
    <w:p w:rsidR="003E7E2A" w:rsidRDefault="00162178">
      <w:pPr>
        <w:ind w:left="-5"/>
      </w:pPr>
      <w:r>
        <w:t xml:space="preserve">En el pleno del pasado mes de noviembre de 2021 este pleno aprobó por unanimidad una iniciativa de este grupo con la intención de que desde el Gobierno se concienciase a la gente del peligro, tanto para el medio ambiente como para la salud de las </w:t>
      </w:r>
      <w:r>
        <w:t xml:space="preserve">personas, del uso de los envases de plástico, y en especial en los mercados municipales. </w:t>
      </w:r>
    </w:p>
    <w:p w:rsidR="003E7E2A" w:rsidRDefault="00162178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10236707</wp:posOffset>
                </wp:positionV>
                <wp:extent cx="5208397" cy="6097"/>
                <wp:effectExtent l="0" t="0" r="0" b="0"/>
                <wp:wrapTopAndBottom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397" cy="6097"/>
                          <a:chOff x="0" y="0"/>
                          <a:chExt cx="5208397" cy="6097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520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97" h="9144">
                                <a:moveTo>
                                  <a:pt x="0" y="0"/>
                                </a:moveTo>
                                <a:lnTo>
                                  <a:pt x="5208397" y="0"/>
                                </a:lnTo>
                                <a:lnTo>
                                  <a:pt x="520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8" style="width:410.11pt;height:0.480042pt;position:absolute;mso-position-horizontal-relative:page;mso-position-horizontal:absolute;margin-left:83.664pt;mso-position-vertical-relative:page;margin-top:806.04pt;" coordsize="52083,60">
                <v:shape id="Shape 1182" style="position:absolute;width:52083;height:91;left:0;top:0;" coordsize="5208397,9144" path="m0,0l5208397,0l520839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En la moción mencionada se solicitaba la creación de dos campañas publicitarias, una orientada a los propietarios de los puestos de los mercados municipales, para in</w:t>
      </w:r>
      <w:r>
        <w:t>formarles de las diversas alternativas al uso de los plásticos en sus puestos, y otra al público en general ofreciendo, también, información sobre las alternativas a los envases de plásticos que se pueden usar durante sus compras, sobre todo en los mercado</w:t>
      </w:r>
      <w:r>
        <w:t xml:space="preserve">s municipales. </w:t>
      </w:r>
    </w:p>
    <w:p w:rsidR="003E7E2A" w:rsidRDefault="00162178">
      <w:pPr>
        <w:ind w:left="-5"/>
      </w:pPr>
      <w:r>
        <w:t xml:space="preserve">Por lo expuesto elevo al Pleno la siguiente </w:t>
      </w:r>
    </w:p>
    <w:p w:rsidR="003E7E2A" w:rsidRDefault="00162178">
      <w:pPr>
        <w:spacing w:after="214" w:line="259" w:lineRule="auto"/>
        <w:ind w:left="0" w:firstLine="0"/>
        <w:jc w:val="left"/>
      </w:pPr>
      <w:r>
        <w:t xml:space="preserve"> </w:t>
      </w:r>
    </w:p>
    <w:p w:rsidR="003E7E2A" w:rsidRDefault="00162178">
      <w:pPr>
        <w:ind w:left="-5"/>
      </w:pPr>
      <w:r>
        <w:t xml:space="preserve">PREGUNTA: </w:t>
      </w:r>
    </w:p>
    <w:p w:rsidR="003E7E2A" w:rsidRDefault="00162178">
      <w:pPr>
        <w:spacing w:after="0"/>
        <w:ind w:left="149"/>
      </w:pPr>
      <w:r>
        <w:t xml:space="preserve">¿Cuándo tiene previsto el Gobierno lanzar estas campañas municipales tan necesarias en nuestra ciudad? </w:t>
      </w:r>
    </w:p>
    <w:p w:rsidR="003E7E2A" w:rsidRDefault="00162178">
      <w:pPr>
        <w:spacing w:after="0" w:line="259" w:lineRule="auto"/>
        <w:ind w:left="0" w:firstLine="0"/>
        <w:jc w:val="left"/>
      </w:pPr>
      <w:r>
        <w:t xml:space="preserve"> </w:t>
      </w:r>
    </w:p>
    <w:p w:rsidR="003E7E2A" w:rsidRDefault="00162178">
      <w:pPr>
        <w:spacing w:after="0" w:line="259" w:lineRule="auto"/>
        <w:ind w:left="0" w:firstLine="0"/>
        <w:jc w:val="left"/>
      </w:pPr>
      <w:r>
        <w:t xml:space="preserve"> </w:t>
      </w:r>
    </w:p>
    <w:p w:rsidR="003E7E2A" w:rsidRDefault="00162178">
      <w:pPr>
        <w:spacing w:after="0" w:line="259" w:lineRule="auto"/>
        <w:ind w:left="0" w:firstLine="0"/>
        <w:jc w:val="left"/>
      </w:pPr>
      <w:r>
        <w:t xml:space="preserve"> </w:t>
      </w:r>
    </w:p>
    <w:p w:rsidR="003E7E2A" w:rsidRDefault="00162178">
      <w:pPr>
        <w:spacing w:after="209"/>
        <w:ind w:right="7"/>
        <w:jc w:val="center"/>
      </w:pPr>
      <w:r>
        <w:t xml:space="preserve">En Cartagena, a 15 de diciembre de 2022 </w:t>
      </w:r>
    </w:p>
    <w:p w:rsidR="003E7E2A" w:rsidRDefault="00162178">
      <w:pPr>
        <w:spacing w:after="214" w:line="259" w:lineRule="auto"/>
        <w:ind w:left="71" w:firstLine="0"/>
        <w:jc w:val="center"/>
      </w:pPr>
      <w:r>
        <w:t xml:space="preserve"> </w:t>
      </w:r>
    </w:p>
    <w:p w:rsidR="003E7E2A" w:rsidRDefault="00162178">
      <w:pPr>
        <w:spacing w:after="214" w:line="259" w:lineRule="auto"/>
        <w:ind w:left="71" w:firstLine="0"/>
        <w:jc w:val="center"/>
      </w:pPr>
      <w:r>
        <w:t xml:space="preserve"> </w:t>
      </w:r>
    </w:p>
    <w:p w:rsidR="003E7E2A" w:rsidRDefault="00162178">
      <w:pPr>
        <w:spacing w:after="216" w:line="259" w:lineRule="auto"/>
        <w:ind w:left="71" w:firstLine="0"/>
        <w:jc w:val="center"/>
      </w:pPr>
      <w:r>
        <w:t xml:space="preserve"> </w:t>
      </w:r>
    </w:p>
    <w:p w:rsidR="003E7E2A" w:rsidRDefault="00162178">
      <w:pPr>
        <w:spacing w:after="209"/>
        <w:ind w:right="2"/>
        <w:jc w:val="center"/>
      </w:pPr>
      <w:r>
        <w:t xml:space="preserve">Fdo.: Aurelia García Muñoz </w:t>
      </w:r>
    </w:p>
    <w:p w:rsidR="003E7E2A" w:rsidRDefault="00162178">
      <w:pPr>
        <w:spacing w:after="209"/>
        <w:ind w:right="6"/>
        <w:jc w:val="center"/>
      </w:pPr>
      <w:r>
        <w:t xml:space="preserve">Portavoz del Grupo Municipal  </w:t>
      </w:r>
    </w:p>
    <w:p w:rsidR="003E7E2A" w:rsidRDefault="00162178">
      <w:pPr>
        <w:spacing w:after="448"/>
        <w:ind w:right="6"/>
        <w:jc w:val="center"/>
      </w:pPr>
      <w:r>
        <w:t xml:space="preserve">Unidas Podemos Izquierda Unida-Verdes Equo </w:t>
      </w:r>
    </w:p>
    <w:p w:rsidR="003E7E2A" w:rsidRDefault="00162178">
      <w:pPr>
        <w:tabs>
          <w:tab w:val="center" w:pos="4636"/>
          <w:tab w:val="center" w:pos="9014"/>
        </w:tabs>
        <w:spacing w:after="0" w:line="259" w:lineRule="auto"/>
        <w:ind w:left="0" w:firstLine="0"/>
        <w:jc w:val="left"/>
      </w:pPr>
      <w:r>
        <w:rPr>
          <w:sz w:val="22"/>
        </w:rPr>
        <w:lastRenderedPageBreak/>
        <w:tab/>
      </w:r>
      <w:r>
        <w:rPr>
          <w:sz w:val="20"/>
        </w:rPr>
        <w:t>Excma. Sra. Alcaldesa del Ayuntamiento de Cartagena</w:t>
      </w:r>
      <w:r>
        <w:rPr>
          <w:sz w:val="22"/>
        </w:rPr>
        <w:t xml:space="preserve"> </w:t>
      </w:r>
      <w:r>
        <w:rPr>
          <w:sz w:val="22"/>
        </w:rPr>
        <w:tab/>
        <w:t xml:space="preserve">1 </w:t>
      </w:r>
    </w:p>
    <w:sectPr w:rsidR="003E7E2A">
      <w:pgSz w:w="11906" w:h="16838"/>
      <w:pgMar w:top="666" w:right="112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2A"/>
    <w:rsid w:val="00162178"/>
    <w:rsid w:val="003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63BD3D-92CA-41B4-94AB-2D139D9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pulposensible@hotmail.com</dc:creator>
  <cp:keywords/>
  <cp:lastModifiedBy>word</cp:lastModifiedBy>
  <cp:revision>2</cp:revision>
  <dcterms:created xsi:type="dcterms:W3CDTF">2022-12-20T07:51:00Z</dcterms:created>
  <dcterms:modified xsi:type="dcterms:W3CDTF">2022-12-20T07:51:00Z</dcterms:modified>
</cp:coreProperties>
</file>