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8B" w:rsidRDefault="00BB0E8E">
      <w:pPr>
        <w:spacing w:after="19" w:line="259" w:lineRule="auto"/>
        <w:ind w:left="566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</w:p>
    <w:p w:rsidR="00A6218B" w:rsidRDefault="00BB0E8E">
      <w:pPr>
        <w:ind w:left="-5"/>
      </w:pPr>
      <w:r>
        <w:t xml:space="preserve">RUEGO QUE PRESENTA AURELIA GARCÍA MUÑOZ, PORTAVOZ DEL GRUPO MUNICIPAL UNIDAS PODEMOS IZQUIERDA UNIDA-VERDES EQUO, DEL EXCMO. AYUNTAMIENTO DE CARTAGENA, SOBRE COLOCACIÓN CONTENEDOR EN ZONA LA ARBOLEDA (BAHÍA BELLA) </w:t>
      </w:r>
    </w:p>
    <w:p w:rsidR="00A6218B" w:rsidRDefault="00BB0E8E">
      <w:pPr>
        <w:spacing w:after="214" w:line="259" w:lineRule="auto"/>
        <w:ind w:left="0" w:firstLine="0"/>
        <w:jc w:val="left"/>
      </w:pPr>
      <w:r>
        <w:t xml:space="preserve"> </w:t>
      </w:r>
    </w:p>
    <w:p w:rsidR="00A6218B" w:rsidRDefault="00BB0E8E">
      <w:pPr>
        <w:ind w:left="-5"/>
      </w:pPr>
      <w:r>
        <w:t xml:space="preserve">EXPOSICIÓN DE MOTIVOS </w:t>
      </w:r>
    </w:p>
    <w:p w:rsidR="00A6218B" w:rsidRDefault="00BB0E8E">
      <w:pPr>
        <w:ind w:left="-5"/>
      </w:pPr>
      <w:r>
        <w:t xml:space="preserve">Desde la Asociación de vecinos de La Arboleda, junto a Bahía Bella, nos indican que retiraron hace bastante tiempo un contenedor de residuos orgánicos, por cierto, el único que tenían. </w:t>
      </w:r>
    </w:p>
    <w:p w:rsidR="00A6218B" w:rsidRDefault="00BB0E8E">
      <w:pPr>
        <w:ind w:left="-5"/>
      </w:pPr>
      <w:r>
        <w:t>Solicitan la colocación de contenedores en la zona puesto que allí hay</w:t>
      </w:r>
      <w:r>
        <w:t xml:space="preserve"> 68 vecinos que no tienen dónde depositar sus residuos. Adjuntamos ubicación de dónde ha estado anteriormente para su reposición. </w:t>
      </w:r>
    </w:p>
    <w:p w:rsidR="00A6218B" w:rsidRDefault="00BB0E8E">
      <w:pPr>
        <w:spacing w:after="214" w:line="259" w:lineRule="auto"/>
        <w:ind w:left="68" w:firstLine="0"/>
        <w:jc w:val="center"/>
      </w:pPr>
      <w:r>
        <w:t xml:space="preserve"> </w:t>
      </w:r>
    </w:p>
    <w:p w:rsidR="00A6218B" w:rsidRDefault="00BB0E8E">
      <w:pPr>
        <w:spacing w:after="170"/>
        <w:ind w:left="-5"/>
      </w:pPr>
      <w:r>
        <w:t xml:space="preserve">Por todo lo expuesto, presento al Pleno el siguiente  </w:t>
      </w:r>
    </w:p>
    <w:p w:rsidR="00A6218B" w:rsidRDefault="00BB0E8E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6218B" w:rsidRDefault="00BB0E8E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702869</wp:posOffset>
                </wp:positionH>
                <wp:positionV relativeFrom="page">
                  <wp:posOffset>270510</wp:posOffset>
                </wp:positionV>
                <wp:extent cx="6158231" cy="947419"/>
                <wp:effectExtent l="0" t="0" r="0" b="0"/>
                <wp:wrapTopAndBottom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947419"/>
                          <a:chOff x="0" y="0"/>
                          <a:chExt cx="6158231" cy="9474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70916" y="522884"/>
                            <a:ext cx="5016425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                       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088075" y="522884"/>
                            <a:ext cx="50470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654202"/>
                            <a:ext cx="5047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806602"/>
                            <a:ext cx="4198289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2"/>
                                  <w:sz w:val="20"/>
                                </w:rPr>
                                <w:t>Grupo</w:t>
                              </w:r>
                              <w:r>
                                <w:rPr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Unidas</w:t>
                              </w:r>
                              <w:r>
                                <w:rPr>
                                  <w:spacing w:val="16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Podemos</w:t>
                              </w:r>
                              <w:r>
                                <w:rPr>
                                  <w:spacing w:val="14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Izquierda</w:t>
                              </w:r>
                              <w:r>
                                <w:rPr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Unida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76600" y="806602"/>
                            <a:ext cx="6864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3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28416" y="806602"/>
                            <a:ext cx="1079224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Verdes</w:t>
                              </w:r>
                              <w:r>
                                <w:rPr>
                                  <w:spacing w:val="14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>Equo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40709" y="785876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Shape 1285"/>
                        <wps:cNvSpPr/>
                        <wps:spPr>
                          <a:xfrm>
                            <a:off x="0" y="941324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221" y="0"/>
                            <a:ext cx="453390" cy="624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42511" y="67945"/>
                            <a:ext cx="1845310" cy="556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" style="width:484.9pt;height:74.6pt;position:absolute;mso-position-horizontal-relative:page;mso-position-horizontal:absolute;margin-left:55.344pt;mso-position-vertical-relative:page;margin-top:21.3pt;" coordsize="61582,9474">
                <v:rect id="Rectangle 6" style="position:absolute;width:50164;height:1625;left:4709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04;height:1625;left:60880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04;height:1620;left:182;top:6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1982;height:1620;left:182;top: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2"/>
                            <w:sz w:val="20"/>
                          </w:rPr>
                          <w:t xml:space="preserve">Grupo</w:t>
                        </w:r>
                        <w:r>
                          <w:rPr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Municipal</w:t>
                        </w:r>
                        <w:r>
                          <w:rPr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Unidas</w:t>
                        </w:r>
                        <w:r>
                          <w:rPr>
                            <w:spacing w:val="16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Podemos</w:t>
                        </w:r>
                        <w:r>
                          <w:rPr>
                            <w:spacing w:val="14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Izquierda</w:t>
                        </w:r>
                        <w:r>
                          <w:rPr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Unida</w:t>
                        </w:r>
                      </w:p>
                    </w:txbxContent>
                  </v:textbox>
                </v:rect>
                <v:rect id="Rectangle 10" style="position:absolute;width:686;height:1620;left:31766;top: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33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" style="position:absolute;width:10792;height:1620;left:32284;top: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Verdes</w:t>
                        </w:r>
                        <w:r>
                          <w:rPr>
                            <w:spacing w:val="14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Equo</w:t>
                        </w:r>
                      </w:p>
                    </w:txbxContent>
                  </v:textbox>
                </v:rect>
                <v:rect id="Rectangle 12" style="position:absolute;width:608;height:1951;left:40407;top: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02" style="position:absolute;width:61582;height:91;left:0;top:9413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shape id="Picture 21" style="position:absolute;width:4533;height:6242;left:172;top:0;" filled="f">
                  <v:imagedata r:id="rId6"/>
                </v:shape>
                <v:shape id="Picture 23" style="position:absolute;width:18453;height:5562;left:42425;top:679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10236707</wp:posOffset>
                </wp:positionV>
                <wp:extent cx="5437378" cy="6097"/>
                <wp:effectExtent l="0" t="0" r="0" b="0"/>
                <wp:wrapTopAndBottom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378" cy="6097"/>
                          <a:chOff x="0" y="0"/>
                          <a:chExt cx="5437378" cy="6097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0" y="0"/>
                            <a:ext cx="5437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378" h="9144">
                                <a:moveTo>
                                  <a:pt x="0" y="0"/>
                                </a:moveTo>
                                <a:lnTo>
                                  <a:pt x="5437378" y="0"/>
                                </a:lnTo>
                                <a:lnTo>
                                  <a:pt x="5437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2" style="width:428.14pt;height:0.480042pt;position:absolute;mso-position-horizontal-relative:page;mso-position-horizontal:absolute;margin-left:83.664pt;mso-position-vertical-relative:page;margin-top:806.04pt;" coordsize="54373,60">
                <v:shape id="Shape 1404" style="position:absolute;width:54373;height:91;left:0;top:0;" coordsize="5437378,9144" path="m0,0l5437378,0l543737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RUEGO: </w:t>
      </w:r>
    </w:p>
    <w:p w:rsidR="00A6218B" w:rsidRDefault="00BB0E8E">
      <w:pPr>
        <w:ind w:left="-5"/>
      </w:pPr>
      <w:r>
        <w:t xml:space="preserve">Qué el Ayuntamiento proceda a gestionar la reposición del contenedor (e </w:t>
      </w:r>
      <w:r>
        <w:t xml:space="preserve">incluso aumentar el número de contenedores) en la zona mencionada. </w:t>
      </w:r>
    </w:p>
    <w:p w:rsidR="00A6218B" w:rsidRDefault="00BB0E8E">
      <w:pPr>
        <w:spacing w:after="214" w:line="259" w:lineRule="auto"/>
        <w:ind w:left="68" w:firstLine="0"/>
        <w:jc w:val="center"/>
      </w:pPr>
      <w:r>
        <w:t xml:space="preserve"> </w:t>
      </w:r>
    </w:p>
    <w:p w:rsidR="00A6218B" w:rsidRDefault="00BB0E8E">
      <w:pPr>
        <w:spacing w:after="215" w:line="259" w:lineRule="auto"/>
        <w:ind w:left="0" w:firstLine="0"/>
        <w:jc w:val="left"/>
      </w:pPr>
      <w:r>
        <w:t xml:space="preserve"> </w:t>
      </w:r>
    </w:p>
    <w:p w:rsidR="00A6218B" w:rsidRDefault="00BB0E8E">
      <w:pPr>
        <w:spacing w:after="216" w:line="259" w:lineRule="auto"/>
        <w:ind w:left="68" w:firstLine="0"/>
        <w:jc w:val="center"/>
      </w:pPr>
      <w:r>
        <w:t xml:space="preserve"> </w:t>
      </w:r>
    </w:p>
    <w:p w:rsidR="00A6218B" w:rsidRDefault="00BB0E8E">
      <w:pPr>
        <w:spacing w:after="214" w:line="259" w:lineRule="auto"/>
        <w:ind w:left="68" w:firstLine="0"/>
        <w:jc w:val="center"/>
      </w:pPr>
      <w:r>
        <w:t xml:space="preserve"> </w:t>
      </w:r>
    </w:p>
    <w:p w:rsidR="00A6218B" w:rsidRDefault="00BB0E8E">
      <w:pPr>
        <w:spacing w:after="217" w:line="259" w:lineRule="auto"/>
        <w:ind w:right="8"/>
        <w:jc w:val="center"/>
      </w:pPr>
      <w:r>
        <w:t xml:space="preserve">En Cartagena, a 13 de diciembre de 2022. </w:t>
      </w:r>
    </w:p>
    <w:p w:rsidR="00A6218B" w:rsidRDefault="00BB0E8E">
      <w:pPr>
        <w:spacing w:after="216" w:line="259" w:lineRule="auto"/>
        <w:ind w:left="68" w:firstLine="0"/>
        <w:jc w:val="center"/>
      </w:pPr>
      <w:r>
        <w:t xml:space="preserve"> </w:t>
      </w:r>
    </w:p>
    <w:p w:rsidR="00A6218B" w:rsidRDefault="00BB0E8E">
      <w:pPr>
        <w:spacing w:after="217" w:line="259" w:lineRule="auto"/>
        <w:ind w:right="6"/>
        <w:jc w:val="center"/>
      </w:pPr>
      <w:r>
        <w:t xml:space="preserve">Fdo.: Aurelia García Muñoz </w:t>
      </w:r>
    </w:p>
    <w:p w:rsidR="00A6218B" w:rsidRDefault="00BB0E8E">
      <w:pPr>
        <w:spacing w:after="217" w:line="259" w:lineRule="auto"/>
        <w:ind w:right="9"/>
        <w:jc w:val="center"/>
      </w:pPr>
      <w:r>
        <w:t xml:space="preserve">Portavoz del Grupo Municipal  </w:t>
      </w:r>
    </w:p>
    <w:p w:rsidR="00A6218B" w:rsidRDefault="00BB0E8E">
      <w:pPr>
        <w:spacing w:after="217" w:line="259" w:lineRule="auto"/>
        <w:ind w:right="9"/>
        <w:jc w:val="center"/>
      </w:pPr>
      <w:r>
        <w:t xml:space="preserve">Unidas Podemos Izquierda Unida-Verdes Equo </w:t>
      </w:r>
    </w:p>
    <w:p w:rsidR="00A6218B" w:rsidRDefault="00BB0E8E">
      <w:pPr>
        <w:spacing w:after="344" w:line="259" w:lineRule="auto"/>
        <w:ind w:left="566" w:firstLine="0"/>
        <w:jc w:val="left"/>
      </w:pPr>
      <w:r>
        <w:t xml:space="preserve"> </w:t>
      </w:r>
      <w:r>
        <w:tab/>
        <w:t xml:space="preserve"> </w:t>
      </w:r>
    </w:p>
    <w:p w:rsidR="00A6218B" w:rsidRDefault="00BB0E8E">
      <w:pPr>
        <w:spacing w:after="0" w:line="259" w:lineRule="auto"/>
        <w:ind w:right="557"/>
        <w:jc w:val="right"/>
      </w:pPr>
      <w:r>
        <w:rPr>
          <w:sz w:val="22"/>
        </w:rPr>
        <w:t xml:space="preserve">1 </w:t>
      </w:r>
    </w:p>
    <w:p w:rsidR="00A6218B" w:rsidRDefault="00BB0E8E">
      <w:pPr>
        <w:spacing w:after="0" w:line="259" w:lineRule="auto"/>
        <w:ind w:left="0" w:right="15" w:firstLine="0"/>
        <w:jc w:val="center"/>
      </w:pPr>
      <w:r>
        <w:rPr>
          <w:sz w:val="20"/>
        </w:rPr>
        <w:t>Excma. Sra. Alcaldesa del Ayuntamiento de Cartagena</w:t>
      </w:r>
      <w:r>
        <w:rPr>
          <w:sz w:val="22"/>
        </w:rPr>
        <w:t xml:space="preserve"> </w:t>
      </w:r>
    </w:p>
    <w:p w:rsidR="00A6218B" w:rsidRDefault="00BB0E8E">
      <w:pPr>
        <w:spacing w:after="255" w:line="259" w:lineRule="auto"/>
        <w:ind w:left="-29" w:right="-25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58231" cy="5080076"/>
                <wp:effectExtent l="0" t="0" r="0" b="0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5080076"/>
                          <a:chOff x="0" y="0"/>
                          <a:chExt cx="6158231" cy="5080076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470916" y="522884"/>
                            <a:ext cx="5016425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088075" y="522884"/>
                            <a:ext cx="50470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288" y="654202"/>
                            <a:ext cx="5047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8288" y="806602"/>
                            <a:ext cx="4198289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2"/>
                                  <w:sz w:val="20"/>
                                </w:rPr>
                                <w:t>Grupo</w:t>
                              </w:r>
                              <w:r>
                                <w:rPr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Unidas</w:t>
                              </w:r>
                              <w:r>
                                <w:rPr>
                                  <w:spacing w:val="16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Podemos</w:t>
                              </w:r>
                              <w:r>
                                <w:rPr>
                                  <w:spacing w:val="14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Izquierda</w:t>
                              </w:r>
                              <w:r>
                                <w:rPr>
                                  <w:spacing w:val="1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Unida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76600" y="806602"/>
                            <a:ext cx="6864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3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28416" y="806602"/>
                            <a:ext cx="1079224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Verdes</w:t>
                              </w:r>
                              <w:r>
                                <w:rPr>
                                  <w:spacing w:val="14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>Equo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040709" y="785876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941324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77952" y="9748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221" y="0"/>
                            <a:ext cx="453390" cy="624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42511" y="67945"/>
                            <a:ext cx="184531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5778449" y="4933315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18B" w:rsidRDefault="00BB0E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584" y="1118616"/>
                            <a:ext cx="5400040" cy="3935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" style="width:484.9pt;height:400.006pt;mso-position-horizontal-relative:char;mso-position-vertical-relative:line" coordsize="61582,50800">
                <v:rect id="Rectangle 88" style="position:absolute;width:50164;height:1625;left:4709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504;height:1625;left:60880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504;height:1620;left:182;top:6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41982;height:1620;left:182;top: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2"/>
                            <w:sz w:val="20"/>
                          </w:rPr>
                          <w:t xml:space="preserve">Grupo</w:t>
                        </w:r>
                        <w:r>
                          <w:rPr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Municipal</w:t>
                        </w:r>
                        <w:r>
                          <w:rPr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Unidas</w:t>
                        </w:r>
                        <w:r>
                          <w:rPr>
                            <w:spacing w:val="16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Podemos</w:t>
                        </w:r>
                        <w:r>
                          <w:rPr>
                            <w:spacing w:val="14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Izquierda</w:t>
                        </w:r>
                        <w:r>
                          <w:rPr>
                            <w:spacing w:val="1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0"/>
                          </w:rPr>
                          <w:t xml:space="preserve">Unida</w:t>
                        </w:r>
                      </w:p>
                    </w:txbxContent>
                  </v:textbox>
                </v:rect>
                <v:rect id="Rectangle 92" style="position:absolute;width:686;height:1620;left:31766;top: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33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3" style="position:absolute;width:10792;height:1620;left:32284;top: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Verdes</w:t>
                        </w:r>
                        <w:r>
                          <w:rPr>
                            <w:spacing w:val="14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Equo</w:t>
                        </w:r>
                      </w:p>
                    </w:txbxContent>
                  </v:textbox>
                </v:rect>
                <v:rect id="Rectangle 94" style="position:absolute;width:608;height:1951;left:40407;top: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638" style="position:absolute;width:61582;height:91;left:0;top:9413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rect id="Rectangle 96" style="position:absolute;width:421;height:1899;left:3779;top:9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style="position:absolute;width:4533;height:6242;left:172;top:0;" filled="f">
                  <v:imagedata r:id="rId6"/>
                </v:shape>
                <v:shape id="Picture 105" style="position:absolute;width:18453;height:5562;left:42425;top:679;" filled="f">
                  <v:imagedata r:id="rId7"/>
                </v:shape>
                <v:rect id="Rectangle 106" style="position:absolute;width:608;height:1951;left:57784;top:49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9" style="position:absolute;width:54000;height:39357;left:3775;top:11186;" filled="f">
                  <v:imagedata r:id="rId9"/>
                </v:shape>
              </v:group>
            </w:pict>
          </mc:Fallback>
        </mc:AlternateContent>
      </w:r>
    </w:p>
    <w:p w:rsidR="00A6218B" w:rsidRDefault="00BB0E8E">
      <w:pPr>
        <w:spacing w:after="6653" w:line="259" w:lineRule="auto"/>
        <w:ind w:left="4818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10236707</wp:posOffset>
                </wp:positionV>
                <wp:extent cx="5437378" cy="6097"/>
                <wp:effectExtent l="0" t="0" r="0" b="0"/>
                <wp:wrapTopAndBottom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378" cy="6097"/>
                          <a:chOff x="0" y="0"/>
                          <a:chExt cx="5437378" cy="6097"/>
                        </a:xfrm>
                      </wpg:grpSpPr>
                      <wps:wsp>
                        <wps:cNvPr id="1639" name="Shape 1639"/>
                        <wps:cNvSpPr/>
                        <wps:spPr>
                          <a:xfrm>
                            <a:off x="0" y="0"/>
                            <a:ext cx="5437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378" h="9144">
                                <a:moveTo>
                                  <a:pt x="0" y="0"/>
                                </a:moveTo>
                                <a:lnTo>
                                  <a:pt x="5437378" y="0"/>
                                </a:lnTo>
                                <a:lnTo>
                                  <a:pt x="5437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8" style="width:428.14pt;height:0.480042pt;position:absolute;mso-position-horizontal-relative:page;mso-position-horizontal:absolute;margin-left:83.664pt;mso-position-vertical-relative:page;margin-top:806.04pt;" coordsize="54373,60">
                <v:shape id="Shape 1640" style="position:absolute;width:54373;height:91;left:0;top:0;" coordsize="5437378,9144" path="m0,0l5437378,0l543737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 xml:space="preserve"> </w:t>
      </w:r>
    </w:p>
    <w:p w:rsidR="00A6218B" w:rsidRDefault="00BB0E8E">
      <w:pPr>
        <w:spacing w:after="0" w:line="259" w:lineRule="auto"/>
        <w:ind w:right="557"/>
        <w:jc w:val="right"/>
      </w:pPr>
      <w:r>
        <w:rPr>
          <w:sz w:val="22"/>
        </w:rPr>
        <w:t xml:space="preserve">2 </w:t>
      </w:r>
    </w:p>
    <w:p w:rsidR="00A6218B" w:rsidRDefault="00BB0E8E">
      <w:pPr>
        <w:spacing w:after="0" w:line="259" w:lineRule="auto"/>
        <w:ind w:left="2112" w:firstLine="0"/>
        <w:jc w:val="left"/>
      </w:pPr>
      <w:r>
        <w:rPr>
          <w:sz w:val="20"/>
        </w:rPr>
        <w:t>Excma. Sra. Alcaldesa del Ayuntamiento de Cartagena</w:t>
      </w:r>
      <w:r>
        <w:rPr>
          <w:sz w:val="22"/>
        </w:rPr>
        <w:t xml:space="preserve"> </w:t>
      </w:r>
    </w:p>
    <w:sectPr w:rsidR="00A6218B">
      <w:pgSz w:w="11906" w:h="16838"/>
      <w:pgMar w:top="426" w:right="1126" w:bottom="73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B"/>
    <w:rsid w:val="00A6218B"/>
    <w:rsid w:val="00B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5FF0B83-313A-4102-A156-37EAFCA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pulposensible@hotmail.com</dc:creator>
  <cp:keywords/>
  <cp:lastModifiedBy>word</cp:lastModifiedBy>
  <cp:revision>2</cp:revision>
  <dcterms:created xsi:type="dcterms:W3CDTF">2022-12-20T07:50:00Z</dcterms:created>
  <dcterms:modified xsi:type="dcterms:W3CDTF">2022-12-20T07:50:00Z</dcterms:modified>
</cp:coreProperties>
</file>