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78" w:lineRule="auto" w:before="210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 MUNICIPAL MC CARTAGENA, PARA RESPUESTA POR ESCRITO SOBRE</w:t>
      </w:r>
      <w:r>
        <w:rPr>
          <w:spacing w:val="1"/>
        </w:rPr>
        <w:t> </w:t>
      </w:r>
      <w:r>
        <w:rPr/>
        <w:t>“ILUMINACIÓN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CERRO DEL</w:t>
      </w:r>
      <w:r>
        <w:rPr>
          <w:spacing w:val="-4"/>
        </w:rPr>
        <w:t> </w:t>
      </w:r>
      <w:r>
        <w:rPr/>
        <w:t>MOLINETE”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  <w:ind w:left="3637" w:right="4845"/>
      </w:pPr>
      <w:r>
        <w:rPr/>
        <w:t>PREGUNTA</w:t>
      </w:r>
    </w:p>
    <w:p>
      <w:pPr>
        <w:pStyle w:val="BodyText"/>
        <w:spacing w:line="237" w:lineRule="auto" w:before="206"/>
        <w:ind w:left="113" w:right="103"/>
        <w:jc w:val="both"/>
      </w:pPr>
      <w:r>
        <w:rPr/>
        <w:t>¿Se</w:t>
      </w:r>
      <w:r>
        <w:rPr>
          <w:spacing w:val="-7"/>
        </w:rPr>
        <w:t> </w:t>
      </w:r>
      <w:r>
        <w:rPr/>
        <w:t>realizarán</w:t>
      </w:r>
      <w:r>
        <w:rPr>
          <w:spacing w:val="-6"/>
        </w:rPr>
        <w:t> </w:t>
      </w:r>
      <w:r>
        <w:rPr/>
        <w:t>sondeos</w:t>
      </w:r>
      <w:r>
        <w:rPr>
          <w:spacing w:val="-8"/>
        </w:rPr>
        <w:t> </w:t>
      </w:r>
      <w:r>
        <w:rPr/>
        <w:t>arqueológicos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remociones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tierra,</w:t>
      </w:r>
      <w:r>
        <w:rPr>
          <w:spacing w:val="-6"/>
        </w:rPr>
        <w:t> </w:t>
      </w:r>
      <w:r>
        <w:rPr/>
        <w:t>que</w:t>
      </w:r>
      <w:r>
        <w:rPr>
          <w:spacing w:val="4"/>
        </w:rPr>
        <w:t> </w:t>
      </w:r>
      <w:r>
        <w:rPr/>
        <w:t>requieran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permiso</w:t>
      </w:r>
      <w:r>
        <w:rPr>
          <w:spacing w:val="-6"/>
        </w:rPr>
        <w:t> </w:t>
      </w:r>
      <w:r>
        <w:rPr/>
        <w:t>de</w:t>
      </w:r>
      <w:r>
        <w:rPr>
          <w:spacing w:val="-6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Dirección</w:t>
      </w:r>
      <w:r>
        <w:rPr>
          <w:spacing w:val="-13"/>
        </w:rPr>
        <w:t> </w:t>
      </w:r>
      <w:r>
        <w:rPr>
          <w:spacing w:val="-1"/>
        </w:rPr>
        <w:t>General</w:t>
      </w:r>
      <w:r>
        <w:rPr>
          <w:spacing w:val="-9"/>
        </w:rPr>
        <w:t> </w:t>
      </w:r>
      <w:r>
        <w:rPr/>
        <w:t>,</w:t>
      </w:r>
      <w:r>
        <w:rPr>
          <w:spacing w:val="-14"/>
        </w:rPr>
        <w:t> </w:t>
      </w:r>
      <w:r>
        <w:rPr/>
        <w:t>previos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instalación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cableado,</w:t>
      </w:r>
      <w:r>
        <w:rPr>
          <w:spacing w:val="-13"/>
        </w:rPr>
        <w:t> </w:t>
      </w:r>
      <w:r>
        <w:rPr/>
        <w:t>farolas</w:t>
      </w:r>
      <w:r>
        <w:rPr>
          <w:spacing w:val="-14"/>
        </w:rPr>
        <w:t> </w:t>
      </w:r>
      <w:r>
        <w:rPr/>
        <w:t>u</w:t>
      </w:r>
      <w:r>
        <w:rPr>
          <w:spacing w:val="-18"/>
        </w:rPr>
        <w:t> </w:t>
      </w:r>
      <w:r>
        <w:rPr/>
        <w:t>otro</w:t>
      </w:r>
      <w:r>
        <w:rPr>
          <w:spacing w:val="-13"/>
        </w:rPr>
        <w:t> </w:t>
      </w:r>
      <w:r>
        <w:rPr/>
        <w:t>tipo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luminarias?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150"/>
      </w:pPr>
      <w:r>
        <w:rPr/>
        <w:t>En</w:t>
      </w:r>
      <w:r>
        <w:rPr>
          <w:spacing w:val="-2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230" w:val="left" w:leader="none"/>
          <w:tab w:pos="6302" w:val="left" w:leader="none"/>
        </w:tabs>
        <w:spacing w:line="427" w:lineRule="auto" w:before="220"/>
        <w:ind w:left="425" w:right="457" w:firstLine="600"/>
        <w:jc w:val="left"/>
        <w:rPr>
          <w:sz w:val="22"/>
        </w:rPr>
      </w:pPr>
      <w:r>
        <w:rPr>
          <w:sz w:val="22"/>
        </w:rPr>
        <w:t>Fdo.</w:t>
      </w:r>
      <w:r>
        <w:rPr>
          <w:spacing w:val="-5"/>
          <w:sz w:val="22"/>
        </w:rPr>
        <w:t> </w:t>
      </w: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Giménez</w:t>
      </w:r>
      <w:r>
        <w:rPr>
          <w:spacing w:val="-1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8"/>
          <w:sz w:val="22"/>
        </w:rPr>
        <w:t> </w:t>
      </w:r>
      <w:r>
        <w:rPr>
          <w:sz w:val="22"/>
        </w:rPr>
        <w:t>Grupo Municipal</w:t>
      </w:r>
      <w:r>
        <w:rPr>
          <w:spacing w:val="-3"/>
          <w:sz w:val="22"/>
        </w:rPr>
        <w:t> </w:t>
      </w:r>
      <w:r>
        <w:rPr>
          <w:sz w:val="22"/>
        </w:rPr>
        <w:t>MC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type w:val="continuous"/>
      <w:pgSz w:w="11910" w:h="16840"/>
      <w:pgMar w:top="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3" w:right="104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2023-09-20T09:15:14Z</dcterms:created>
  <dcterms:modified xsi:type="dcterms:W3CDTF">2023-09-20T09:15:14Z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