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 xml:space="preserve">MOCIÓN QUE PRESENTA </w:t>
      </w:r>
      <w:r>
        <w:rPr>
          <w:rFonts w:ascii="Georgia" w:hAnsi="Georgia"/>
          <w:b/>
          <w:bCs/>
        </w:rPr>
        <w:t>MANUEL TORRES</w:t>
      </w:r>
      <w:r>
        <w:rPr>
          <w:rFonts w:ascii="Georgia" w:hAnsi="Georgia"/>
          <w:b/>
          <w:bCs/>
        </w:rPr>
        <w:t xml:space="preserve"> GARCÍA, </w:t>
      </w:r>
      <w:r>
        <w:rPr>
          <w:rFonts w:ascii="Georgia" w:hAnsi="Georgia"/>
          <w:b/>
          <w:bCs/>
        </w:rPr>
        <w:t>PORTAVOZ</w:t>
      </w:r>
      <w:r>
        <w:rPr>
          <w:rFonts w:ascii="Georgia" w:hAnsi="Georgia"/>
          <w:b/>
          <w:bCs/>
        </w:rPr>
        <w:t xml:space="preserve"> DEL GRUPO MUNICIPAL SOCIALISTA, SOBRE </w:t>
      </w:r>
      <w:r>
        <w:rPr>
          <w:rFonts w:ascii="Georgia" w:hAnsi="Georgia"/>
          <w:b/>
          <w:bCs/>
        </w:rPr>
        <w:t>MOVILIDAD EN CARTAGENA.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t xml:space="preserve">Los colectivos en favor de la movilidad sostenible activa han comunicado su decisión de no participar con el Ayuntamiento en la organización de la Semana Europea de la Movilidad que se celebra entre el 16 y el 22 de septiembre.  </w:t>
      </w:r>
    </w:p>
    <w:p>
      <w:pPr>
        <w:pStyle w:val="Normal"/>
        <w:spacing w:lineRule="auto" w:line="360"/>
        <w:jc w:val="both"/>
        <w:rPr/>
      </w:pPr>
      <w:r>
        <w:rPr/>
      </w:r>
    </w:p>
    <w:p>
      <w:pPr>
        <w:pStyle w:val="Normal"/>
        <w:spacing w:lineRule="auto" w:line="360"/>
        <w:jc w:val="both"/>
        <w:rPr/>
      </w:pPr>
      <w:r>
        <w:rPr/>
        <w:t xml:space="preserve">En su comunicación han denunciado la falta de tiempo para organizar una Semana de la Movilidad en condiciones y la falta de compromiso en la realización de acciones de calado, en línea con los objetivos de la Semana Europea de la Movilidad por “la dejadez, falta de implicación y de un verdadero interés por parte de los concejales y concejalas responsables”, según afirman textualmente. </w:t>
      </w:r>
    </w:p>
    <w:p>
      <w:pPr>
        <w:pStyle w:val="Normal"/>
        <w:spacing w:lineRule="auto" w:line="360"/>
        <w:jc w:val="both"/>
        <w:rPr/>
      </w:pPr>
      <w:r>
        <w:rPr/>
      </w:r>
    </w:p>
    <w:p>
      <w:pPr>
        <w:pStyle w:val="Normal"/>
        <w:spacing w:lineRule="auto" w:line="360"/>
        <w:jc w:val="both"/>
        <w:rPr/>
      </w:pPr>
      <w:r>
        <w:rPr/>
        <w:t xml:space="preserve">Prueba de ello es la carta que remitieron el pasado día 17 de agosto a la concejala responsable de esta materia, Cristina Mora, solicitando el compromiso de llevar a cabo unas propuestas esenciales, a la que ni siquiera han tenido respuesta. </w:t>
      </w:r>
    </w:p>
    <w:p>
      <w:pPr>
        <w:pStyle w:val="Normal"/>
        <w:spacing w:lineRule="auto" w:line="360"/>
        <w:jc w:val="both"/>
        <w:rPr/>
      </w:pPr>
      <w:r>
        <w:rPr/>
      </w:r>
    </w:p>
    <w:p>
      <w:pPr>
        <w:pStyle w:val="Normal"/>
        <w:spacing w:lineRule="auto" w:line="360"/>
        <w:jc w:val="both"/>
        <w:rPr/>
      </w:pPr>
      <w:r>
        <w:rPr/>
        <w:t>Tal y como denuncian los colectivos, la falta de visión y perspectiva del Gobierno municipal, sobre movilidad, y en este caso concreto, sobre la semana de la movilidad es absoluta ya que sólo se entiende estas actuaciones desde un punto de vista lúdico, dejando a un lado el verdadero objetivo, que es fomentar el uso del transporte sostenible y limpio entre los ciudadanos de Cartagena.</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t xml:space="preserve">Además, a esta situación se une la falta de ambición, planificación y visión del Gobierno municipal, que está lastrando una transformación imprescindible en nuestro municipio y desperdiciando los cuantiosos fondos que están disponibles para acometer actuaciones de calado que deberían hacer de Cartagena una ciudad moderna y accesible para todos. </w:t>
      </w:r>
    </w:p>
    <w:p>
      <w:pPr>
        <w:pStyle w:val="Normal"/>
        <w:spacing w:lineRule="auto" w:line="360"/>
        <w:jc w:val="both"/>
        <w:rPr/>
      </w:pPr>
      <w:r>
        <w:rPr/>
      </w:r>
    </w:p>
    <w:p>
      <w:pPr>
        <w:pStyle w:val="Normal"/>
        <w:spacing w:lineRule="auto" w:line="360"/>
        <w:jc w:val="both"/>
        <w:rPr/>
      </w:pPr>
      <w:r>
        <w:rPr>
          <w:b w:val="false"/>
          <w:bCs w:val="false"/>
        </w:rPr>
        <w:t xml:space="preserve">Es incomprensible que mientras se invierten centenares de miles de euros, que el Gobierno de España y la Unión Europea destinan en Cartagena para actuaciones de movilidad, el Gobierno municipal sea incapaz de planificar con los colectivos implicados estas actuaciones, para darles sentido y que no sean medidas aisladas y parches que no solucionan los problemas que Cartagena tiene en este ámbito. </w:t>
      </w:r>
    </w:p>
    <w:p>
      <w:pPr>
        <w:pStyle w:val="Normal"/>
        <w:spacing w:lineRule="auto" w:line="360"/>
        <w:jc w:val="both"/>
        <w:rPr>
          <w:b w:val="false"/>
          <w:bCs w:val="false"/>
        </w:rPr>
      </w:pPr>
      <w:r>
        <w:rPr/>
      </w:r>
    </w:p>
    <w:p>
      <w:pPr>
        <w:pStyle w:val="Normal"/>
        <w:spacing w:lineRule="auto" w:line="360"/>
        <w:jc w:val="both"/>
        <w:rPr/>
      </w:pPr>
      <w:r>
        <w:rPr>
          <w:b w:val="false"/>
          <w:bCs w:val="false"/>
        </w:rPr>
        <w:t>Además, en el año 2002 se planteó la construcción un cinturón de carriles bici que rodease la ciudad, este aún sigue inconcluso 21 años después.</w:t>
      </w:r>
    </w:p>
    <w:p>
      <w:pPr>
        <w:pStyle w:val="Normal"/>
        <w:spacing w:lineRule="auto" w:line="360"/>
        <w:jc w:val="both"/>
        <w:rPr>
          <w:b w:val="false"/>
          <w:bCs w:val="false"/>
        </w:rPr>
      </w:pPr>
      <w:r>
        <w:rPr/>
      </w:r>
    </w:p>
    <w:p>
      <w:pPr>
        <w:pStyle w:val="Normal"/>
        <w:spacing w:lineRule="auto" w:line="360"/>
        <w:jc w:val="both"/>
        <w:rPr/>
      </w:pPr>
      <w:r>
        <w:rPr>
          <w:b w:val="false"/>
          <w:bCs w:val="false"/>
        </w:rPr>
        <w:t>Por otro lado, en el año 2016, se aprobó por unanimidad la creación de la Oficina del Peatón y la Bicicleta. Esta actuación también sigue sin llevarse a cabo.</w:t>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b w:val="false"/>
          <w:bCs w:val="false"/>
        </w:rPr>
      </w:pPr>
      <w:r>
        <w:rPr/>
      </w:r>
    </w:p>
    <w:p>
      <w:pPr>
        <w:pStyle w:val="Normal"/>
        <w:spacing w:lineRule="auto" w:line="360"/>
        <w:jc w:val="both"/>
        <w:rPr/>
      </w:pPr>
      <w:r>
        <w:rPr/>
        <w:t xml:space="preserve">Por todo ello el Grupo Municipal Socialista presenta al Excmo. Ayuntamiento Pleno para su debate y aprobación la siguiente </w:t>
      </w:r>
      <w:r>
        <w:rPr>
          <w:b/>
          <w:bCs/>
        </w:rPr>
        <w:t>MOCIÓN</w:t>
      </w:r>
      <w:r>
        <w:rPr/>
        <w:t xml:space="preserve">: </w:t>
      </w:r>
    </w:p>
    <w:p>
      <w:pPr>
        <w:pStyle w:val="Normal"/>
        <w:spacing w:lineRule="auto" w:line="360"/>
        <w:jc w:val="both"/>
        <w:rPr/>
      </w:pPr>
      <w:r>
        <w:rPr/>
        <w:br/>
        <w:t xml:space="preserve">El Pleno del Excmo. Ayuntamiento de Cartagena insta al Gobierno Local a: </w:t>
      </w:r>
    </w:p>
    <w:p>
      <w:pPr>
        <w:pStyle w:val="Normal"/>
        <w:spacing w:lineRule="auto" w:line="360"/>
        <w:jc w:val="both"/>
        <w:rPr/>
      </w:pPr>
      <w:r>
        <w:rPr/>
        <w:br/>
      </w:r>
      <w:r>
        <w:rPr>
          <w:b/>
          <w:bCs/>
        </w:rPr>
        <w:t xml:space="preserve">PRIMERO.- </w:t>
      </w:r>
      <w:r>
        <w:rPr/>
        <w:t xml:space="preserve">Trabajar de manera conjunta con los colectivos y reclamaciones de los colectivos de movilidad de Cartagena a fin de acordar con ellos las actuaciones de movilidad que se deben realizar en el municipio, así como los actos de promoción de la movilidad sostenible que se realicen en el municipio, entre ellos la celebración de la Semana Europea de la Movilidad de 2024. </w:t>
      </w:r>
    </w:p>
    <w:p>
      <w:pPr>
        <w:pStyle w:val="Normal"/>
        <w:spacing w:lineRule="auto" w:line="360"/>
        <w:jc w:val="both"/>
        <w:rPr/>
      </w:pPr>
      <w:r>
        <w:rPr/>
        <w:br/>
      </w:r>
      <w:r>
        <w:rPr>
          <w:b/>
          <w:bCs/>
        </w:rPr>
        <w:t xml:space="preserve">SEGUNDO.- </w:t>
      </w:r>
      <w:r>
        <w:rPr/>
        <w:t>La finalización de manera urgente del carril bici de la calle Juan Fernández y la puesta en marcha de un plan de actuación que permita la conexión de carriles bici, a fin de completar el cinturón de carriles bici anunciado en 2002.</w:t>
      </w:r>
    </w:p>
    <w:p>
      <w:pPr>
        <w:pStyle w:val="Normal"/>
        <w:spacing w:lineRule="auto" w:line="360"/>
        <w:jc w:val="both"/>
        <w:rPr/>
      </w:pPr>
      <w:r>
        <w:rPr/>
        <w:br/>
      </w:r>
      <w:r>
        <w:rPr>
          <w:b/>
          <w:bCs/>
        </w:rPr>
        <w:t>TERCERO.-</w:t>
      </w:r>
      <w:r>
        <w:rPr/>
        <w:t xml:space="preserve"> La creación de manera inmediata de la Oficina del Peatón y la Bicicleta, tal y como se aprobó en 2016.</w:t>
      </w:r>
    </w:p>
    <w:p>
      <w:pPr>
        <w:pStyle w:val="Normal"/>
        <w:spacing w:lineRule="auto" w:line="360"/>
        <w:jc w:val="left"/>
        <w:rPr>
          <w:b w:val="false"/>
          <w:bCs w:val="false"/>
        </w:rPr>
      </w:pPr>
      <w:r>
        <w:rPr>
          <w:b w:val="false"/>
          <w:bCs w:val="false"/>
        </w:rPr>
      </w:r>
    </w:p>
    <w:p>
      <w:pPr>
        <w:pStyle w:val="Normal"/>
        <w:spacing w:lineRule="auto" w:line="360"/>
        <w:jc w:val="left"/>
        <w:rPr>
          <w:b w:val="false"/>
          <w:bCs w:val="false"/>
        </w:rPr>
      </w:pPr>
      <w:r>
        <w:rPr>
          <w:b w:val="false"/>
          <w:bCs w:val="false"/>
        </w:rPr>
      </w:r>
    </w:p>
    <w:p>
      <w:pPr>
        <w:pStyle w:val="Normal"/>
        <w:spacing w:lineRule="auto" w:line="360"/>
        <w:jc w:val="center"/>
        <w:rPr>
          <w:b/>
          <w:bCs/>
        </w:rPr>
      </w:pPr>
      <w:r>
        <w:rPr>
          <w:b/>
          <w:bCs/>
        </w:rPr>
        <w:t>Cartagena, a 20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          </w:t>
      </w:r>
      <w:r>
        <w:rPr>
          <w:b w:val="false"/>
          <w:bCs w:val="false"/>
        </w:rPr>
        <w:t xml:space="preserve">Manuel Torres García </w:t>
        <w:tab/>
        <w:tab/>
      </w:r>
    </w:p>
    <w:p>
      <w:pPr>
        <w:pStyle w:val="Normal"/>
        <w:spacing w:lineRule="auto" w:line="360"/>
        <w:jc w:val="center"/>
        <w:rPr/>
      </w:pPr>
      <w:r>
        <w:rPr>
          <w:b w:val="false"/>
          <w:bCs w:val="false"/>
        </w:rPr>
        <w:t xml:space="preserve">                   </w:t>
      </w:r>
    </w:p>
    <w:p>
      <w:pPr>
        <w:pStyle w:val="Normal"/>
        <w:spacing w:lineRule="auto" w:line="360"/>
        <w:jc w:val="center"/>
        <w:rPr>
          <w:b/>
          <w:bCs/>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Destaquemayor">
    <w:name w:val="Strong"/>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Application>LibreOffice/7.5.1.2$Windows_X86_64 LibreOffice_project/fcbaee479e84c6cd81291587d2ee68cba099e129</Application>
  <AppVersion>15.0000</AppVersion>
  <Pages>3</Pages>
  <Words>584</Words>
  <Characters>3087</Characters>
  <CharactersWithSpaces>3710</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2023-09-21T13:48:26Z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