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Heading1"/>
        <w:spacing w:line="249" w:lineRule="auto" w:before="10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77.440628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TROPAS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LEGIONES.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55117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12:10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118721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7"/>
        <w:ind w:left="122" w:right="647"/>
        <w:jc w:val="both"/>
      </w:pPr>
      <w:r>
        <w:rPr/>
        <w:br w:type="column"/>
      </w:r>
      <w:r>
        <w:rPr/>
        <w:t>Desde Sí Cartagena consideramos que hay que seguir apostando por potenciar nuestras</w:t>
      </w:r>
      <w:r>
        <w:rPr>
          <w:spacing w:val="1"/>
        </w:rPr>
        <w:t> </w:t>
      </w:r>
      <w:r>
        <w:rPr/>
        <w:t>fiestas</w:t>
      </w:r>
      <w:r>
        <w:rPr>
          <w:spacing w:val="1"/>
        </w:rPr>
        <w:t> </w:t>
      </w:r>
      <w:r>
        <w:rPr/>
        <w:t>de Carthagineses y Romanos</w:t>
      </w:r>
      <w:r>
        <w:rPr>
          <w:spacing w:val="1"/>
        </w:rPr>
        <w:t> </w:t>
      </w:r>
      <w:r>
        <w:rPr/>
        <w:t>y proponemos</w:t>
      </w:r>
      <w:r>
        <w:rPr>
          <w:spacing w:val="50"/>
        </w:rPr>
        <w:t> </w:t>
      </w:r>
      <w:r>
        <w:rPr/>
        <w:t>promover una línea de subvenciones</w:t>
      </w:r>
      <w:r>
        <w:rPr>
          <w:spacing w:val="1"/>
        </w:rPr>
        <w:t> </w:t>
      </w:r>
      <w:r>
        <w:rPr/>
        <w:t>que se dirigirían, directamente, a las 25 tropas y</w:t>
      </w:r>
      <w:r>
        <w:rPr>
          <w:spacing w:val="50"/>
        </w:rPr>
        <w:t> </w:t>
      </w:r>
      <w:r>
        <w:rPr/>
        <w:t>25 legiones que forman las fiestas. Con</w:t>
      </w:r>
      <w:r>
        <w:rPr>
          <w:spacing w:val="1"/>
        </w:rPr>
        <w:t> </w:t>
      </w:r>
      <w:r>
        <w:rPr/>
        <w:t>esta medida conseguiríamos un doble objetivo: por un lado, ayudar a tropas y legiones que,</w:t>
      </w:r>
      <w:r>
        <w:rPr>
          <w:spacing w:val="-48"/>
        </w:rPr>
        <w:t> </w:t>
      </w:r>
      <w:r>
        <w:rPr/>
        <w:t>como cualquier asociación legalmente constituida, tienen derecho a recibir ayudas de la</w:t>
      </w:r>
      <w:r>
        <w:rPr>
          <w:spacing w:val="1"/>
        </w:rPr>
        <w:t> </w:t>
      </w:r>
      <w:r>
        <w:rPr/>
        <w:t>Administración, y por otro, incentivar para que puedan invertir más en la realidad del</w:t>
      </w:r>
      <w:r>
        <w:rPr>
          <w:spacing w:val="1"/>
        </w:rPr>
        <w:t> </w:t>
      </w:r>
      <w:r>
        <w:rPr/>
        <w:t>diseño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carpas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campamentos.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/>
        <w:ind w:left="122" w:right="644"/>
        <w:jc w:val="both"/>
      </w:pP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festeros</w:t>
      </w:r>
      <w:r>
        <w:rPr>
          <w:spacing w:val="1"/>
        </w:rPr>
        <w:t> </w:t>
      </w:r>
      <w:r>
        <w:rPr/>
        <w:t>(cada</w:t>
      </w:r>
      <w:r>
        <w:rPr>
          <w:spacing w:val="1"/>
        </w:rPr>
        <w:t> </w:t>
      </w:r>
      <w:r>
        <w:rPr/>
        <w:t>Tropa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Legión)</w:t>
      </w:r>
      <w:r>
        <w:rPr>
          <w:spacing w:val="1"/>
        </w:rPr>
        <w:t> </w:t>
      </w:r>
      <w:r>
        <w:rPr/>
        <w:t>asumen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gastos</w:t>
      </w:r>
      <w:r>
        <w:rPr>
          <w:spacing w:val="50"/>
        </w:rPr>
        <w:t> </w:t>
      </w:r>
      <w:r>
        <w:rPr/>
        <w:t>muy</w:t>
      </w:r>
      <w:r>
        <w:rPr>
          <w:spacing w:val="1"/>
        </w:rPr>
        <w:t> </w:t>
      </w:r>
      <w:r>
        <w:rPr/>
        <w:t>importante, especialmente en el montaje y desmontaje del campamento que sufragan de su</w:t>
      </w:r>
      <w:r>
        <w:rPr>
          <w:spacing w:val="-48"/>
        </w:rPr>
        <w:t> </w:t>
      </w:r>
      <w:r>
        <w:rPr/>
        <w:t>propio bolsillo, puesto que con la subvención que recibe la Federación no se</w:t>
      </w:r>
      <w:r>
        <w:rPr>
          <w:spacing w:val="1"/>
        </w:rPr>
        <w:t> </w:t>
      </w:r>
      <w:r>
        <w:rPr/>
        <w:t>contribuye a</w:t>
      </w:r>
      <w:r>
        <w:rPr>
          <w:spacing w:val="1"/>
        </w:rPr>
        <w:t> </w:t>
      </w:r>
      <w:r>
        <w:rPr/>
        <w:t>estos gastos</w:t>
      </w:r>
      <w:r>
        <w:rPr>
          <w:spacing w:val="2"/>
        </w:rPr>
        <w:t> </w:t>
      </w:r>
      <w:r>
        <w:rPr/>
        <w:t>porque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dirige</w:t>
      </w:r>
      <w:r>
        <w:rPr>
          <w:spacing w:val="-2"/>
        </w:rPr>
        <w:t> </w:t>
      </w:r>
      <w:r>
        <w:rPr/>
        <w:t>directamente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festeros.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3839" w:right="4369"/>
      </w:pPr>
      <w:r>
        <w:rPr/>
        <w:t>MOCIÓN</w:t>
      </w:r>
    </w:p>
    <w:p>
      <w:pPr>
        <w:pStyle w:val="BodyText"/>
        <w:spacing w:line="249" w:lineRule="auto" w:before="213"/>
        <w:ind w:left="122" w:right="648"/>
        <w:jc w:val="both"/>
      </w:pPr>
      <w:r>
        <w:rPr/>
        <w:t>Instar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línea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de concurrencia competitiva para ayudar a sufragar los costes de montaje y</w:t>
      </w:r>
      <w:r>
        <w:rPr>
          <w:spacing w:val="1"/>
        </w:rPr>
        <w:t> </w:t>
      </w:r>
      <w:r>
        <w:rPr/>
        <w:t>desmontaje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tropas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legiones.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211" w:lineRule="auto" w:before="0"/>
        <w:ind w:left="1370" w:right="-1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 por ANA BELEN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DNI</w:t>
      </w:r>
    </w:p>
    <w:p>
      <w:pPr>
        <w:spacing w:line="211" w:lineRule="auto" w:before="0"/>
        <w:ind w:left="1370" w:right="-1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***2422**</w:t>
      </w:r>
      <w:r>
        <w:rPr>
          <w:rFonts w:ascii="Courier New" w:hAnsi="Courier New"/>
          <w:spacing w:val="9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el</w:t>
      </w:r>
      <w:r>
        <w:rPr>
          <w:rFonts w:ascii="Courier New" w:hAnsi="Courier New"/>
          <w:spacing w:val="9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día</w:t>
      </w:r>
      <w:r>
        <w:rPr>
          <w:rFonts w:ascii="Courier New" w:hAnsi="Courier New"/>
          <w:spacing w:val="9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21/09/2023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con un certificado emitido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9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4"/>
        </w:rPr>
      </w:pPr>
      <w:r>
        <w:rPr/>
        <w:br w:type="column"/>
      </w:r>
      <w:r>
        <w:rPr>
          <w:rFonts w:ascii="Courier New"/>
          <w:sz w:val="24"/>
        </w:rPr>
      </w:r>
    </w:p>
    <w:p>
      <w:pPr>
        <w:spacing w:before="0"/>
        <w:ind w:left="589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Cartagena,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21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4"/>
          <w:w w:val="95"/>
          <w:sz w:val="20"/>
        </w:rPr>
        <w:t> </w:t>
      </w:r>
      <w:r>
        <w:rPr>
          <w:b/>
          <w:w w:val="95"/>
          <w:sz w:val="20"/>
        </w:rPr>
        <w:t>Septiembre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2023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4498" w:space="40"/>
            <w:col w:w="6582"/>
          </w:cols>
        </w:sectPr>
      </w:pPr>
    </w:p>
    <w:p>
      <w:pPr>
        <w:pStyle w:val="BodyText"/>
        <w:spacing w:before="7"/>
        <w:rPr>
          <w:b/>
          <w:sz w:val="26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700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before="100"/>
        <w:ind w:left="3264" w:right="4013" w:hanging="47"/>
        <w:jc w:val="left"/>
        <w:rPr>
          <w:sz w:val="20"/>
        </w:rPr>
      </w:pPr>
      <w:r>
        <w:rPr>
          <w:spacing w:val="-1"/>
          <w:sz w:val="20"/>
        </w:rPr>
        <w:t>Fdo: Ana Belén Castejón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392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000009"/>
          <w:w w:val="95"/>
          <w:sz w:val="20"/>
        </w:rPr>
        <w:t>EXCMA.</w:t>
      </w:r>
      <w:r>
        <w:rPr>
          <w:rFonts w:ascii="Verdana"/>
          <w:b/>
          <w:color w:val="000009"/>
          <w:spacing w:val="11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SRA.</w:t>
      </w:r>
      <w:r>
        <w:rPr>
          <w:rFonts w:ascii="Verdana"/>
          <w:b/>
          <w:color w:val="000009"/>
          <w:spacing w:val="12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ALCALDESA</w:t>
      </w:r>
      <w:r>
        <w:rPr>
          <w:rFonts w:ascii="Verdana"/>
          <w:b/>
          <w:color w:val="000009"/>
          <w:spacing w:val="15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DEL</w:t>
      </w:r>
      <w:r>
        <w:rPr>
          <w:rFonts w:ascii="Verdana"/>
          <w:b/>
          <w:color w:val="000009"/>
          <w:spacing w:val="13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EXCMO.</w:t>
      </w:r>
      <w:r>
        <w:rPr>
          <w:rFonts w:ascii="Verdana"/>
          <w:b/>
          <w:color w:val="000009"/>
          <w:spacing w:val="12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AYUNTAMIENTO</w:t>
      </w:r>
      <w:r>
        <w:rPr>
          <w:rFonts w:ascii="Verdana"/>
          <w:b/>
          <w:color w:val="000009"/>
          <w:spacing w:val="14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DE</w:t>
      </w:r>
      <w:r>
        <w:rPr>
          <w:rFonts w:ascii="Verdana"/>
          <w:b/>
          <w:color w:val="000009"/>
          <w:spacing w:val="13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CARTAGENA</w:t>
      </w:r>
    </w:p>
    <w:p>
      <w:pPr>
        <w:pStyle w:val="BodyText"/>
        <w:spacing w:before="2"/>
        <w:rPr>
          <w:rFonts w:ascii="Verdana"/>
          <w:b/>
          <w:sz w:val="14"/>
        </w:rPr>
      </w:pPr>
    </w:p>
    <w:p>
      <w:pPr>
        <w:pStyle w:val="BodyText"/>
        <w:spacing w:before="98"/>
        <w:ind w:right="64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tabs>
          <w:tab w:pos="6661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MKQY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WM9Q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EET9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MAMQ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línea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subvenciones</w:t>
        </w:r>
        <w:r>
          <w:rPr>
            <w:rFonts w:ascii="Tahoma" w:hAnsi="Tahoma"/>
            <w:b/>
            <w:color w:val="16365D"/>
            <w:spacing w:val="-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tropas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y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legiones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CYR.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(1)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FIRMADA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13" w:right="644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43929&amp;csv=H2AAMKQYWM9QEET9MAMQ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43930&amp;csv=H2AAMKQYWM9QEET9MAMQ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QYWM9QEET9MAMQ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CSV=H2AAMKQYWM9QEET9MAMQ</dc:subject>
  <dc:title>MOCIÓN sobre línea de subvenciones tropas y legiones de CYR. (1) FIRMADA</dc:title>
  <dcterms:created xsi:type="dcterms:W3CDTF">2023-09-27T07:13:01Z</dcterms:created>
  <dcterms:modified xsi:type="dcterms:W3CDTF">2023-09-27T07:13:01Z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