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84"/>
        <w:ind w:left="10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688253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20"/>
                  </w:pPr>
                  <w:r>
                    <w:rPr>
                      <w:color w:val="16365D"/>
                    </w:rPr>
                    <w:t>ANA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BELEN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CASTEJON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HERNANDEZ</w:t>
                  </w:r>
                </w:p>
                <w:p>
                  <w:pPr>
                    <w:pStyle w:val="BodyText"/>
                    <w:ind w:left="265"/>
                  </w:pPr>
                  <w:r>
                    <w:rPr>
                      <w:color w:val="16365D"/>
                    </w:rPr>
                    <w:t>21/09/2023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color w:val="16365D"/>
          </w:rPr>
          <w:t>FIRMADO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POR</w:t>
        </w:r>
      </w:hyperlink>
    </w:p>
    <w:p>
      <w:pPr>
        <w:pStyle w:val="BodyText"/>
        <w:spacing w:before="8"/>
        <w:rPr>
          <w:sz w:val="2"/>
        </w:rPr>
      </w:pPr>
    </w:p>
    <w:p>
      <w:pPr>
        <w:pStyle w:val="BodyText"/>
        <w:ind w:left="2380" w:right="-29"/>
        <w:rPr>
          <w:sz w:val="20"/>
        </w:rPr>
      </w:pPr>
      <w:r>
        <w:rPr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11"/>
        <w:rPr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10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6"/>
        <w:ind w:left="325"/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25" w:hanging="406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21/09/2023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13:07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118819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0">
        <w:r>
          <w:rPr>
            <w:color w:val="16365D"/>
          </w:rPr>
          <w:t>SELLO</w:t>
        </w:r>
      </w:hyperlink>
    </w:p>
    <w:p>
      <w:pPr>
        <w:pStyle w:val="Heading1"/>
        <w:spacing w:line="249" w:lineRule="auto" w:before="107"/>
        <w:ind w:right="646"/>
        <w:jc w:val="both"/>
      </w:pPr>
      <w:r>
        <w:rPr>
          <w:b w:val="0"/>
        </w:rPr>
        <w:br w:type="column"/>
      </w:r>
      <w:r>
        <w:rPr/>
        <w:t>ANA BELÉN CASTEJÓN HERNÁNDEZ, PORTAVOZ DEL GRUPO 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APROBACIÓN CUENTAS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DE LHICARSA.</w:t>
      </w:r>
    </w:p>
    <w:p>
      <w:pPr>
        <w:spacing w:line="240" w:lineRule="auto" w:before="5"/>
        <w:rPr>
          <w:b/>
          <w:sz w:val="30"/>
        </w:rPr>
      </w:pPr>
    </w:p>
    <w:p>
      <w:pPr>
        <w:spacing w:line="249" w:lineRule="auto" w:before="0"/>
        <w:ind w:left="122" w:right="655" w:firstLine="0"/>
        <w:jc w:val="both"/>
        <w:rPr>
          <w:sz w:val="21"/>
        </w:rPr>
      </w:pPr>
      <w:r>
        <w:rPr>
          <w:sz w:val="21"/>
        </w:rPr>
        <w:t>¿Ha</w:t>
      </w:r>
      <w:r>
        <w:rPr>
          <w:spacing w:val="1"/>
          <w:sz w:val="21"/>
        </w:rPr>
        <w:t> </w:t>
      </w:r>
      <w:r>
        <w:rPr>
          <w:sz w:val="21"/>
        </w:rPr>
        <w:t>aprobado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Consejo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Administración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Lhicarsa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cuentas</w:t>
      </w:r>
      <w:r>
        <w:rPr>
          <w:spacing w:val="1"/>
          <w:sz w:val="21"/>
        </w:rPr>
        <w:t> </w:t>
      </w:r>
      <w:r>
        <w:rPr>
          <w:sz w:val="21"/>
        </w:rPr>
        <w:t>anuales</w:t>
      </w:r>
      <w:r>
        <w:rPr>
          <w:spacing w:val="1"/>
          <w:sz w:val="21"/>
        </w:rPr>
        <w:t> </w:t>
      </w:r>
      <w:r>
        <w:rPr>
          <w:sz w:val="21"/>
        </w:rPr>
        <w:t>correspondientes al</w:t>
      </w:r>
      <w:r>
        <w:rPr>
          <w:spacing w:val="-2"/>
          <w:sz w:val="21"/>
        </w:rPr>
        <w:t> </w:t>
      </w:r>
      <w:r>
        <w:rPr>
          <w:sz w:val="21"/>
        </w:rPr>
        <w:t>ejercicio 2022?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6"/>
        </w:rPr>
      </w:pPr>
    </w:p>
    <w:p>
      <w:pPr>
        <w:pStyle w:val="Heading1"/>
        <w:ind w:left="2350"/>
      </w:pPr>
      <w:r>
        <w:rPr/>
        <w:t>Cartagena,</w:t>
      </w:r>
      <w:r>
        <w:rPr>
          <w:spacing w:val="-2"/>
        </w:rPr>
        <w:t> </w:t>
      </w:r>
      <w:r>
        <w:rPr/>
        <w:t>21 de</w:t>
      </w:r>
      <w:r>
        <w:rPr>
          <w:spacing w:val="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9212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3" w:lineRule="exact" w:before="99"/>
        <w:ind w:left="1721" w:right="0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Firmado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por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ANA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BELEN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</w:p>
    <w:p>
      <w:pPr>
        <w:spacing w:line="211" w:lineRule="auto" w:before="7"/>
        <w:ind w:left="1721" w:right="4761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21/09/2023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z w:val="20"/>
        </w:rPr>
        <w:t>un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certificado</w:t>
      </w:r>
      <w:r>
        <w:rPr>
          <w:rFonts w:ascii="Courier New" w:hAnsi="Courier New"/>
          <w:spacing w:val="-20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9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20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8"/>
        </w:rPr>
      </w:pPr>
    </w:p>
    <w:p>
      <w:pPr>
        <w:spacing w:line="302" w:lineRule="auto" w:before="107"/>
        <w:ind w:left="3382" w:right="4413" w:hanging="51"/>
        <w:jc w:val="left"/>
        <w:rPr>
          <w:sz w:val="21"/>
        </w:rPr>
      </w:pPr>
      <w:r>
        <w:rPr>
          <w:sz w:val="21"/>
        </w:rPr>
        <w:t>Fdo: Ana Belén Castejón Hernández</w:t>
      </w:r>
      <w:r>
        <w:rPr>
          <w:spacing w:val="-48"/>
          <w:sz w:val="21"/>
        </w:rPr>
        <w:t> </w:t>
      </w:r>
      <w:r>
        <w:rPr>
          <w:sz w:val="21"/>
        </w:rPr>
        <w:t>Portavoz</w:t>
      </w:r>
      <w:r>
        <w:rPr>
          <w:spacing w:val="-2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G.</w:t>
      </w:r>
      <w:r>
        <w:rPr>
          <w:spacing w:val="-2"/>
          <w:sz w:val="21"/>
        </w:rPr>
        <w:t> </w:t>
      </w:r>
      <w:r>
        <w:rPr>
          <w:sz w:val="21"/>
        </w:rPr>
        <w:t>Municipal</w:t>
      </w:r>
      <w:r>
        <w:rPr>
          <w:spacing w:val="-2"/>
          <w:sz w:val="21"/>
        </w:rPr>
        <w:t> </w:t>
      </w:r>
      <w:r>
        <w:rPr>
          <w:sz w:val="21"/>
        </w:rPr>
        <w:t>Mixto.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"/>
        <w:rPr>
          <w:sz w:val="19"/>
        </w:rPr>
      </w:pPr>
    </w:p>
    <w:p>
      <w:pPr>
        <w:pStyle w:val="Heading1"/>
        <w:spacing w:before="1"/>
        <w:ind w:left="2013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before="97"/>
        <w:ind w:left="0" w:right="648" w:firstLine="0"/>
        <w:jc w:val="right"/>
        <w:rPr>
          <w:rFonts w:ascii="Times New Roman"/>
          <w:sz w:val="21"/>
        </w:rPr>
      </w:pPr>
      <w:r>
        <w:rPr>
          <w:rFonts w:ascii="Times New Roman"/>
          <w:color w:val="000009"/>
          <w:w w:val="100"/>
          <w:sz w:val="21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6747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3840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MKTK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HX3Y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DTPM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XFMN</w:t>
        </w:r>
      </w:hyperlink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10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8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aprobación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cuentas</w:t>
        </w:r>
        <w:r>
          <w:rPr>
            <w:rFonts w:ascii="Tahoma" w:hAnsi="Tahoma"/>
            <w:b/>
            <w:color w:val="16365D"/>
            <w:spacing w:val="-8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2022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Lhicarsa._firmada</w:t>
        </w:r>
      </w:hyperlink>
    </w:p>
    <w:p>
      <w:pPr>
        <w:pStyle w:val="BodyText"/>
        <w:rPr>
          <w:b/>
        </w:rPr>
      </w:pPr>
    </w:p>
    <w:p>
      <w:pPr>
        <w:pStyle w:val="BodyText"/>
        <w:tabs>
          <w:tab w:pos="10402" w:val="left" w:leader="none"/>
        </w:tabs>
        <w:spacing w:before="100"/>
        <w:ind w:left="2208"/>
      </w:pPr>
      <w:hyperlink r:id="rId12"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7"/>
          </w:rPr>
          <w:t> </w:t>
        </w:r>
        <w:r>
          <w:rPr>
            <w:rFonts w:ascii="Arial MT" w:hAnsi="Arial MT"/>
            <w:color w:val="16365D"/>
          </w:rPr>
          <w:t>comprobación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autenticidad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documento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y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otra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información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está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disponible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https://cartagena.sedipualba.es/</w:t>
          <w:tab/>
        </w:r>
        <w:r>
          <w:rPr>
            <w:color w:val="17355D"/>
          </w:rPr>
          <w:t>Pág.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de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5545160&amp;csv=H2AAMKTKHX3YDTPMXFM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5545161&amp;csv=H2AAMKTKHX3YDTPMXFMN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MKTKHX3YDTPMXFM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CSV=H2AAMKTKHX3YDTPMXFMN</dc:subject>
  <dc:title>PREGUNTA sobre aprobación cuentas 2022 Lhicarsa._firmada</dc:title>
  <dcterms:created xsi:type="dcterms:W3CDTF">2023-09-27T07:13:29Z</dcterms:created>
  <dcterms:modified xsi:type="dcterms:W3CDTF">2023-09-27T07:13:29Z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2023-09-27T00:00:00Z</vt:filetime>
  </property>
</Properties>
</file>