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hyperlink r:id="rId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2"/>
        </w:rPr>
      </w:pPr>
    </w:p>
    <w:p>
      <w:pPr>
        <w:pStyle w:val="BodyText"/>
        <w:ind w:left="2380" w:right="-29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653666" cy="70408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666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44"/>
        </w:rPr>
      </w:pPr>
      <w:r>
        <w:rPr/>
        <w:br w:type="column"/>
      </w:r>
      <w:r>
        <w:rPr>
          <w:rFonts w:ascii="Tahoma"/>
          <w:sz w:val="44"/>
        </w:rPr>
      </w:r>
    </w:p>
    <w:p>
      <w:pPr>
        <w:pStyle w:val="BodyText"/>
        <w:spacing w:before="4"/>
        <w:rPr>
          <w:rFonts w:ascii="Tahoma"/>
          <w:sz w:val="45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29984">
            <wp:simplePos x="0" y="0"/>
            <wp:positionH relativeFrom="page">
              <wp:posOffset>6227190</wp:posOffset>
            </wp:positionH>
            <wp:positionV relativeFrom="paragraph">
              <wp:posOffset>-555980</wp:posOffset>
            </wp:positionV>
            <wp:extent cx="607029" cy="594834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29" cy="59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95"/>
        </w:rPr>
        <w:t>GRUPO</w:t>
      </w:r>
      <w:r>
        <w:rPr>
          <w:color w:val="000009"/>
          <w:spacing w:val="17"/>
          <w:w w:val="95"/>
        </w:rPr>
        <w:t> </w:t>
      </w:r>
      <w:r>
        <w:rPr>
          <w:color w:val="000009"/>
          <w:w w:val="95"/>
        </w:rPr>
        <w:t>MIXTO</w:t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5000" w:space="697"/>
            <w:col w:w="5423"/>
          </w:cols>
        </w:sectPr>
      </w:pPr>
    </w:p>
    <w:p>
      <w:pPr>
        <w:pStyle w:val="BodyText"/>
        <w:spacing w:before="2"/>
        <w:rPr>
          <w:rFonts w:ascii="Times New Roman"/>
          <w:b/>
          <w:sz w:val="15"/>
        </w:rPr>
      </w:pPr>
    </w:p>
    <w:p>
      <w:pPr>
        <w:pStyle w:val="Heading1"/>
        <w:spacing w:line="249" w:lineRule="auto" w:before="107"/>
        <w:ind w:right="646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73pt;margin-top:-71.308533pt;width:16.5pt;height:97.7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21/09/2023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ANA BELÉN CASTEJÓN HERNÁNDEZ, PORTAVOZ DEL GRUPO MUNICIPAL</w:t>
      </w:r>
      <w:r>
        <w:rPr>
          <w:spacing w:val="1"/>
        </w:rPr>
        <w:t> </w:t>
      </w:r>
      <w:r>
        <w:rPr/>
        <w:t>MIXTO</w:t>
      </w:r>
      <w:r>
        <w:rPr>
          <w:spacing w:val="1"/>
        </w:rPr>
        <w:t> </w:t>
      </w:r>
      <w:r>
        <w:rPr/>
        <w:t>“SÍ</w:t>
      </w:r>
      <w:r>
        <w:rPr>
          <w:spacing w:val="1"/>
        </w:rPr>
        <w:t> </w:t>
      </w:r>
      <w:r>
        <w:rPr/>
        <w:t>CARTAGENA”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PREGUNTA</w:t>
      </w:r>
      <w:r>
        <w:rPr>
          <w:spacing w:val="1"/>
        </w:rPr>
        <w:t> </w:t>
      </w:r>
      <w:r>
        <w:rPr/>
        <w:t>SOBRE:</w:t>
      </w:r>
      <w:r>
        <w:rPr>
          <w:spacing w:val="1"/>
        </w:rPr>
        <w:t> </w:t>
      </w:r>
      <w:r>
        <w:rPr/>
        <w:t>SUBPRODUCTOS</w:t>
      </w:r>
      <w:r>
        <w:rPr>
          <w:spacing w:val="-2"/>
        </w:rPr>
        <w:t> </w:t>
      </w:r>
      <w:r>
        <w:rPr/>
        <w:t>LHICARSA.</w:t>
      </w:r>
    </w:p>
    <w:p>
      <w:pPr>
        <w:pStyle w:val="BodyText"/>
        <w:spacing w:before="1"/>
        <w:rPr>
          <w:b/>
        </w:rPr>
      </w:pPr>
    </w:p>
    <w:p>
      <w:pPr>
        <w:spacing w:after="0"/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6"/>
        </w:rPr>
      </w:pPr>
    </w:p>
    <w:p>
      <w:pPr>
        <w:pStyle w:val="BodyText"/>
        <w:ind w:left="122" w:right="-15"/>
        <w:rPr>
          <w:sz w:val="20"/>
        </w:rPr>
      </w:pPr>
      <w:r>
        <w:rPr>
          <w:sz w:val="20"/>
        </w:rPr>
        <w:drawing>
          <wp:inline distT="0" distB="0" distL="0" distR="0">
            <wp:extent cx="477217" cy="47625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5118pt;width:16.5pt;height:100.3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25" w:right="0" w:hanging="406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21/09/2023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13:43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118859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2023</w:t>
                  </w:r>
                </w:p>
              </w:txbxContent>
            </v:textbox>
            <w10:wrap type="none"/>
          </v:shape>
        </w:pict>
      </w:r>
      <w:hyperlink r:id="rId10">
        <w:r>
          <w:rPr>
            <w:rFonts w:ascii="Tahoma"/>
            <w:color w:val="16365D"/>
            <w:sz w:val="12"/>
          </w:rPr>
          <w:t>SELLO</w:t>
        </w:r>
      </w:hyperlink>
    </w:p>
    <w:p>
      <w:pPr>
        <w:spacing w:line="247" w:lineRule="auto" w:before="106"/>
        <w:ind w:left="291" w:right="650" w:firstLine="0"/>
        <w:jc w:val="both"/>
        <w:rPr>
          <w:sz w:val="21"/>
        </w:rPr>
      </w:pPr>
      <w:r>
        <w:rPr/>
        <w:br w:type="column"/>
      </w:r>
      <w:r>
        <w:rPr>
          <w:sz w:val="21"/>
        </w:rPr>
        <w:t>El grupo de trabajo formado por técnicos municipales constituido en febrero de 2023 para</w:t>
      </w:r>
      <w:r>
        <w:rPr>
          <w:spacing w:val="1"/>
          <w:sz w:val="21"/>
        </w:rPr>
        <w:t> </w:t>
      </w:r>
      <w:r>
        <w:rPr>
          <w:sz w:val="21"/>
        </w:rPr>
        <w:t>la elaboración del informe que tenía por objeto </w:t>
      </w:r>
      <w:r>
        <w:rPr>
          <w:b/>
          <w:sz w:val="21"/>
        </w:rPr>
        <w:t>cuantificar las cantidades referidas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por el Tribunal de Cuentas en su informe de fiscalización </w:t>
      </w:r>
      <w:r>
        <w:rPr>
          <w:sz w:val="21"/>
        </w:rPr>
        <w:t>sobre la empresa mixta</w:t>
      </w:r>
      <w:r>
        <w:rPr>
          <w:spacing w:val="1"/>
          <w:sz w:val="21"/>
        </w:rPr>
        <w:t> </w:t>
      </w:r>
      <w:r>
        <w:rPr>
          <w:sz w:val="21"/>
        </w:rPr>
        <w:t>Lhicarsa</w:t>
      </w:r>
      <w:r>
        <w:rPr>
          <w:spacing w:val="1"/>
          <w:sz w:val="21"/>
        </w:rPr>
        <w:t> </w:t>
      </w:r>
      <w:r>
        <w:rPr>
          <w:sz w:val="21"/>
        </w:rPr>
        <w:t>concluye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cuantificar</w:t>
      </w:r>
      <w:r>
        <w:rPr>
          <w:spacing w:val="1"/>
          <w:sz w:val="21"/>
        </w:rPr>
        <w:t> </w:t>
      </w:r>
      <w:r>
        <w:rPr>
          <w:sz w:val="21"/>
        </w:rPr>
        <w:t>las</w:t>
      </w:r>
      <w:r>
        <w:rPr>
          <w:spacing w:val="1"/>
          <w:sz w:val="21"/>
        </w:rPr>
        <w:t> </w:t>
      </w:r>
      <w:r>
        <w:rPr>
          <w:sz w:val="21"/>
        </w:rPr>
        <w:t>cantidades</w:t>
      </w:r>
      <w:r>
        <w:rPr>
          <w:spacing w:val="1"/>
          <w:sz w:val="21"/>
        </w:rPr>
        <w:t> </w:t>
      </w:r>
      <w:r>
        <w:rPr>
          <w:sz w:val="21"/>
        </w:rPr>
        <w:t>indebidamente</w:t>
      </w:r>
      <w:r>
        <w:rPr>
          <w:spacing w:val="1"/>
          <w:sz w:val="21"/>
        </w:rPr>
        <w:t> </w:t>
      </w:r>
      <w:r>
        <w:rPr>
          <w:sz w:val="21"/>
        </w:rPr>
        <w:t>cobradas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concesionaria</w:t>
      </w:r>
      <w:r>
        <w:rPr>
          <w:spacing w:val="1"/>
          <w:sz w:val="21"/>
        </w:rPr>
        <w:t> </w:t>
      </w:r>
      <w:r>
        <w:rPr>
          <w:sz w:val="21"/>
        </w:rPr>
        <w:t>al</w:t>
      </w:r>
      <w:r>
        <w:rPr>
          <w:spacing w:val="1"/>
          <w:sz w:val="21"/>
        </w:rPr>
        <w:t> </w:t>
      </w:r>
      <w:r>
        <w:rPr>
          <w:sz w:val="21"/>
        </w:rPr>
        <w:t>Ayuntamiento</w:t>
      </w:r>
      <w:r>
        <w:rPr>
          <w:spacing w:val="1"/>
          <w:sz w:val="21"/>
        </w:rPr>
        <w:t> </w:t>
      </w:r>
      <w:r>
        <w:rPr>
          <w:sz w:val="21"/>
        </w:rPr>
        <w:t>debe</w:t>
      </w:r>
      <w:r>
        <w:rPr>
          <w:spacing w:val="1"/>
          <w:sz w:val="21"/>
        </w:rPr>
        <w:t> </w:t>
      </w:r>
      <w:r>
        <w:rPr>
          <w:b/>
          <w:sz w:val="21"/>
        </w:rPr>
        <w:t>reclamarse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esta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empresa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el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100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%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del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importe</w:t>
      </w:r>
      <w:r>
        <w:rPr>
          <w:b/>
          <w:spacing w:val="-1"/>
          <w:sz w:val="21"/>
        </w:rPr>
        <w:t> </w:t>
      </w:r>
      <w:r>
        <w:rPr>
          <w:sz w:val="21"/>
        </w:rPr>
        <w:t>generado por</w:t>
      </w:r>
      <w:r>
        <w:rPr>
          <w:spacing w:val="-2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beneficios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la</w:t>
      </w:r>
      <w:r>
        <w:rPr>
          <w:spacing w:val="-1"/>
          <w:sz w:val="21"/>
        </w:rPr>
        <w:t> </w:t>
      </w:r>
      <w:r>
        <w:rPr>
          <w:sz w:val="21"/>
        </w:rPr>
        <w:t>venta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b/>
          <w:sz w:val="21"/>
        </w:rPr>
        <w:t>subproductos</w:t>
      </w:r>
      <w:r>
        <w:rPr>
          <w:sz w:val="21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3"/>
        </w:rPr>
      </w:pPr>
    </w:p>
    <w:p>
      <w:pPr>
        <w:pStyle w:val="BodyText"/>
        <w:ind w:left="291"/>
        <w:jc w:val="both"/>
      </w:pPr>
      <w:r>
        <w:rPr/>
        <w:t>Por</w:t>
      </w:r>
      <w:r>
        <w:rPr>
          <w:spacing w:val="-3"/>
        </w:rPr>
        <w:t> </w:t>
      </w:r>
      <w:r>
        <w:rPr/>
        <w:t>todo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expuesto,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Concejala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suscribe</w:t>
      </w:r>
      <w:r>
        <w:rPr>
          <w:spacing w:val="-2"/>
        </w:rPr>
        <w:t> </w:t>
      </w:r>
      <w:r>
        <w:rPr/>
        <w:t>eleva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Pleno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siguiente,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3"/>
        </w:rPr>
      </w:pPr>
    </w:p>
    <w:p>
      <w:pPr>
        <w:pStyle w:val="Heading1"/>
        <w:ind w:left="3853" w:right="4215"/>
      </w:pPr>
      <w:r>
        <w:rPr/>
        <w:t>PREGUNTA</w:t>
      </w:r>
    </w:p>
    <w:p>
      <w:pPr>
        <w:pStyle w:val="BodyText"/>
        <w:spacing w:line="249" w:lineRule="auto" w:before="61"/>
        <w:ind w:left="291" w:right="647"/>
        <w:jc w:val="both"/>
      </w:pPr>
      <w:r>
        <w:rPr/>
        <w:t>¿Ha reclamado el Equipo de Gobierno a Lhicarsa el abono de 2.158.196,34 euros por este</w:t>
      </w:r>
      <w:r>
        <w:rPr>
          <w:spacing w:val="1"/>
        </w:rPr>
        <w:t> </w:t>
      </w:r>
      <w:r>
        <w:rPr/>
        <w:t>concepto,</w:t>
      </w:r>
      <w:r>
        <w:rPr>
          <w:spacing w:val="-3"/>
        </w:rPr>
        <w:t> </w:t>
      </w:r>
      <w:r>
        <w:rPr/>
        <w:t>tal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como concluye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informe</w:t>
      </w:r>
      <w:r>
        <w:rPr>
          <w:spacing w:val="-1"/>
        </w:rPr>
        <w:t> </w:t>
      </w:r>
      <w:r>
        <w:rPr/>
        <w:t>técnico?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before="1"/>
        <w:ind w:left="291"/>
        <w:jc w:val="both"/>
      </w:pPr>
      <w:r>
        <w:rPr/>
        <w:t>En caso</w:t>
      </w:r>
      <w:r>
        <w:rPr>
          <w:spacing w:val="-1"/>
        </w:rPr>
        <w:t> </w:t>
      </w:r>
      <w:r>
        <w:rPr/>
        <w:t>afirmativo,</w:t>
      </w:r>
      <w:r>
        <w:rPr>
          <w:spacing w:val="-3"/>
        </w:rPr>
        <w:t> </w:t>
      </w:r>
      <w:r>
        <w:rPr/>
        <w:t>¿ha</w:t>
      </w:r>
      <w:r>
        <w:rPr>
          <w:spacing w:val="-1"/>
        </w:rPr>
        <w:t> </w:t>
      </w:r>
      <w:r>
        <w:rPr/>
        <w:t>abonado</w:t>
      </w:r>
      <w:r>
        <w:rPr>
          <w:spacing w:val="-6"/>
        </w:rPr>
        <w:t> </w:t>
      </w:r>
      <w:r>
        <w:rPr/>
        <w:t>ya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</w:t>
      </w:r>
      <w:r>
        <w:rPr>
          <w:spacing w:val="3"/>
        </w:rPr>
        <w:t> </w:t>
      </w:r>
      <w:r>
        <w:rPr/>
        <w:t>concesionaria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cantidad reclamada?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65"/>
        <w:ind w:left="2507" w:right="2866"/>
      </w:pPr>
      <w:r>
        <w:rPr/>
        <w:t>Cartagena,</w:t>
      </w:r>
      <w:r>
        <w:rPr>
          <w:spacing w:val="-2"/>
        </w:rPr>
        <w:t> </w:t>
      </w:r>
      <w:r>
        <w:rPr/>
        <w:t>21 de</w:t>
      </w:r>
      <w:r>
        <w:rPr>
          <w:spacing w:val="2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</w:p>
    <w:p>
      <w:pPr>
        <w:pStyle w:val="BodyText"/>
        <w:spacing w:before="1"/>
        <w:rPr>
          <w:b/>
          <w:sz w:val="19"/>
        </w:rPr>
      </w:pPr>
    </w:p>
    <w:p>
      <w:pPr>
        <w:spacing w:line="211" w:lineRule="auto" w:before="0"/>
        <w:ind w:left="122" w:right="5564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Firmado por ANA BELEN CASTEJON</w:t>
      </w:r>
      <w:r>
        <w:rPr>
          <w:rFonts w:ascii="Courier New" w:hAnsi="Courier New"/>
          <w:spacing w:val="-118"/>
          <w:sz w:val="20"/>
        </w:rPr>
        <w:t> </w:t>
      </w:r>
      <w:r>
        <w:rPr>
          <w:rFonts w:ascii="Courier New" w:hAnsi="Courier New"/>
          <w:sz w:val="20"/>
        </w:rPr>
        <w:t>HERNANDEZ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DNI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***2422**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z w:val="20"/>
        </w:rPr>
        <w:t>el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día</w:t>
      </w:r>
      <w:r>
        <w:rPr>
          <w:rFonts w:ascii="Courier New" w:hAnsi="Courier New"/>
          <w:spacing w:val="-117"/>
          <w:sz w:val="20"/>
        </w:rPr>
        <w:t> </w:t>
      </w:r>
      <w:r>
        <w:rPr>
          <w:rFonts w:ascii="Courier New" w:hAnsi="Courier New"/>
          <w:sz w:val="20"/>
        </w:rPr>
        <w:t>21/09/2023 con un certificado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sz w:val="20"/>
        </w:rPr>
        <w:t>emitido</w:t>
      </w:r>
      <w:r>
        <w:rPr>
          <w:rFonts w:ascii="Courier New" w:hAnsi="Courier New"/>
          <w:spacing w:val="-12"/>
          <w:sz w:val="20"/>
        </w:rPr>
        <w:t> </w:t>
      </w:r>
      <w:r>
        <w:rPr>
          <w:rFonts w:ascii="Courier New" w:hAnsi="Courier New"/>
          <w:sz w:val="20"/>
        </w:rPr>
        <w:t>por</w:t>
      </w:r>
      <w:r>
        <w:rPr>
          <w:rFonts w:ascii="Courier New" w:hAnsi="Courier New"/>
          <w:spacing w:val="-12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p>
      <w:pPr>
        <w:spacing w:after="0" w:line="211" w:lineRule="auto"/>
        <w:jc w:val="left"/>
        <w:rPr>
          <w:rFonts w:ascii="Courier New" w:hAnsi="Courier New"/>
          <w:sz w:val="20"/>
        </w:rPr>
        <w:sectPr>
          <w:type w:val="continuous"/>
          <w:pgSz w:w="11900" w:h="16840"/>
          <w:pgMar w:top="460" w:bottom="280" w:left="440" w:right="340"/>
          <w:cols w:num="2" w:equalWidth="0">
            <w:col w:w="908" w:space="814"/>
            <w:col w:w="9398"/>
          </w:cols>
        </w:sectPr>
      </w:pPr>
    </w:p>
    <w:p>
      <w:pPr>
        <w:pStyle w:val="BodyText"/>
        <w:rPr>
          <w:rFonts w:ascii="Courier New"/>
          <w:sz w:val="20"/>
        </w:rPr>
      </w:pPr>
      <w:r>
        <w:rPr/>
        <w:pict>
          <v:shape style="position:absolute;margin-left:72.861pt;margin-top:22.786961pt;width:499.75pt;height:796.55pt;mso-position-horizontal-relative:page;mso-position-vertical-relative:page;z-index:-15785472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0"/>
        <w:rPr>
          <w:rFonts w:ascii="Courier New"/>
          <w:sz w:val="19"/>
        </w:rPr>
      </w:pPr>
    </w:p>
    <w:p>
      <w:pPr>
        <w:pStyle w:val="BodyText"/>
        <w:spacing w:line="297" w:lineRule="auto" w:before="107"/>
        <w:ind w:left="3176" w:right="4227" w:firstLine="155"/>
      </w:pPr>
      <w:r>
        <w:rPr/>
        <w:t>Fdo: Ana Belén Castejón Hernández</w:t>
      </w:r>
      <w:r>
        <w:rPr>
          <w:spacing w:val="1"/>
        </w:rPr>
        <w:t> </w:t>
      </w:r>
      <w:r>
        <w:rPr/>
        <w:t>Portavoz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G.</w:t>
      </w:r>
      <w:r>
        <w:rPr>
          <w:spacing w:val="-2"/>
        </w:rPr>
        <w:t> </w:t>
      </w:r>
      <w:r>
        <w:rPr/>
        <w:t>M.</w:t>
      </w:r>
      <w:r>
        <w:rPr>
          <w:spacing w:val="-3"/>
        </w:rPr>
        <w:t> </w:t>
      </w:r>
      <w:r>
        <w:rPr/>
        <w:t>Mixto “Sí Cartagena”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jc w:val="left"/>
      </w:pPr>
      <w:r>
        <w:rPr>
          <w:color w:val="000009"/>
        </w:rPr>
        <w:t>EXCMA</w:t>
      </w:r>
      <w:r>
        <w:rPr>
          <w:color w:val="000009"/>
          <w:spacing w:val="-2"/>
        </w:rPr>
        <w:t> </w:t>
      </w:r>
      <w:r>
        <w:rPr>
          <w:color w:val="000009"/>
        </w:rPr>
        <w:t>SRA.</w:t>
      </w:r>
      <w:r>
        <w:rPr>
          <w:color w:val="000009"/>
          <w:spacing w:val="-3"/>
        </w:rPr>
        <w:t> </w:t>
      </w:r>
      <w:r>
        <w:rPr>
          <w:color w:val="000009"/>
        </w:rPr>
        <w:t>ALCALDESA</w:t>
      </w:r>
      <w:r>
        <w:rPr>
          <w:color w:val="000009"/>
          <w:spacing w:val="2"/>
        </w:rPr>
        <w:t> </w:t>
      </w:r>
      <w:r>
        <w:rPr>
          <w:color w:val="000009"/>
        </w:rPr>
        <w:t>DEL</w:t>
      </w:r>
      <w:r>
        <w:rPr>
          <w:color w:val="000009"/>
          <w:spacing w:val="-3"/>
        </w:rPr>
        <w:t> </w:t>
      </w:r>
      <w:r>
        <w:rPr>
          <w:color w:val="000009"/>
        </w:rPr>
        <w:t>EXCMO.</w:t>
      </w:r>
      <w:r>
        <w:rPr>
          <w:color w:val="000009"/>
          <w:spacing w:val="-3"/>
        </w:rPr>
        <w:t> </w:t>
      </w:r>
      <w:r>
        <w:rPr>
          <w:color w:val="000009"/>
        </w:rPr>
        <w:t>AYUNTAMIENTO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CARTAGENA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before="98"/>
        <w:ind w:right="648"/>
        <w:jc w:val="right"/>
        <w:rPr>
          <w:rFonts w:ascii="Times New Roman"/>
        </w:rPr>
      </w:pPr>
      <w:r>
        <w:rPr>
          <w:rFonts w:ascii="Times New Roman"/>
          <w:color w:val="000009"/>
          <w:w w:val="100"/>
        </w:rPr>
        <w:t>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tabs>
          <w:tab w:pos="6825" w:val="left" w:leader="none"/>
        </w:tabs>
        <w:spacing w:before="96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30496">
            <wp:simplePos x="0" y="0"/>
            <wp:positionH relativeFrom="page">
              <wp:posOffset>1004039</wp:posOffset>
            </wp:positionH>
            <wp:positionV relativeFrom="paragraph">
              <wp:posOffset>107431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6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MKT7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Z9K2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49KT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LHKW</w:t>
        </w:r>
      </w:hyperlink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spacing w:before="0"/>
        <w:ind w:left="2208" w:right="0" w:firstLine="0"/>
        <w:jc w:val="left"/>
        <w:rPr>
          <w:rFonts w:ascii="Tahoma"/>
          <w:b/>
          <w:sz w:val="16"/>
        </w:rPr>
      </w:pPr>
      <w:hyperlink r:id="rId12">
        <w:r>
          <w:rPr>
            <w:rFonts w:ascii="Tahoma"/>
            <w:b/>
            <w:color w:val="16365D"/>
            <w:sz w:val="16"/>
          </w:rPr>
          <w:t>PREGUNTA</w:t>
        </w:r>
        <w:r>
          <w:rPr>
            <w:rFonts w:ascii="Tahoma"/>
            <w:b/>
            <w:color w:val="16365D"/>
            <w:spacing w:val="-10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sobre</w:t>
        </w:r>
        <w:r>
          <w:rPr>
            <w:rFonts w:ascii="Tahoma"/>
            <w:b/>
            <w:color w:val="16365D"/>
            <w:spacing w:val="-9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subproductos</w:t>
        </w:r>
        <w:r>
          <w:rPr>
            <w:rFonts w:ascii="Tahoma"/>
            <w:b/>
            <w:color w:val="16365D"/>
            <w:spacing w:val="-8"/>
            <w:sz w:val="16"/>
          </w:rPr>
          <w:t> </w:t>
        </w:r>
        <w:r>
          <w:rPr>
            <w:rFonts w:ascii="Tahoma"/>
            <w:b/>
            <w:color w:val="16365D"/>
            <w:sz w:val="16"/>
          </w:rPr>
          <w:t>Lhicarsa._FIRMADA</w:t>
        </w:r>
      </w:hyperlink>
    </w:p>
    <w:p>
      <w:pPr>
        <w:pStyle w:val="BodyText"/>
        <w:rPr>
          <w:rFonts w:ascii="Tahoma"/>
          <w:b/>
          <w:sz w:val="12"/>
        </w:rPr>
      </w:pPr>
    </w:p>
    <w:p>
      <w:pPr>
        <w:tabs>
          <w:tab w:pos="10402" w:val="left" w:leader="none"/>
        </w:tabs>
        <w:spacing w:before="100"/>
        <w:ind w:left="2208" w:right="0" w:firstLine="0"/>
        <w:jc w:val="left"/>
        <w:rPr>
          <w:rFonts w:ascii="Tahoma" w:hAnsi="Tahoma"/>
          <w:sz w:val="12"/>
        </w:rPr>
      </w:pPr>
      <w:hyperlink r:id="rId12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7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013"/>
      <w:jc w:val="center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7"/>
    </w:pPr>
    <w:rPr>
      <w:rFonts w:ascii="Times New Roman" w:hAnsi="Times New Roman" w:eastAsia="Times New Roman" w:cs="Times New Roman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cartagena.sedipualba.es/firma/infofirmante.aspx?idFirmante=5545690&amp;csv=H2AAMKT7Z9K249KTLHKW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hyperlink" Target="https://cartagena.sedipualba.es/firma/infofirmante.aspx?idFirmante=5545691&amp;csv=H2AAMKT7Z9K249KTLHKW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MKT7Z9K249KTLHKW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CSV=H2AAMKT7Z9K249KTLHKW</dc:subject>
  <dc:title>PREGUNTA sobre subproductos Lhicarsa._FIRMADA</dc:title>
  <dcterms:created xsi:type="dcterms:W3CDTF">2023-09-27T07:14:32Z</dcterms:created>
  <dcterms:modified xsi:type="dcterms:W3CDTF">2023-09-27T07:14:32Z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2023-09-27T00:00:00Z</vt:filetime>
  </property>
</Properties>
</file>