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drawing>
          <wp:anchor behindDoc="0" distT="0" distB="0" distL="0" distR="0" simplePos="0" locked="0" layoutInCell="0" allowOverlap="1" relativeHeight="2">
            <wp:simplePos x="0" y="0"/>
            <wp:positionH relativeFrom="margin">
              <wp:posOffset>22860</wp:posOffset>
            </wp:positionH>
            <wp:positionV relativeFrom="page">
              <wp:posOffset>217805</wp:posOffset>
            </wp:positionV>
            <wp:extent cx="4912995" cy="134175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2"/>
                    <a:srcRect l="0" t="1850" r="19628" b="0"/>
                    <a:stretch>
                      <a:fillRect/>
                    </a:stretch>
                  </pic:blipFill>
                  <pic:spPr bwMode="auto">
                    <a:xfrm>
                      <a:off x="0" y="0"/>
                      <a:ext cx="4912995" cy="1341755"/>
                    </a:xfrm>
                    <a:prstGeom prst="rect">
                      <a:avLst/>
                    </a:prstGeom>
                  </pic:spPr>
                </pic:pic>
              </a:graphicData>
            </a:graphic>
          </wp:anchor>
        </w:drawing>
        <w:drawing>
          <wp:anchor behindDoc="0" distT="0" distB="0" distL="114935" distR="114935" simplePos="0" locked="0" layoutInCell="0" allowOverlap="1" relativeHeight="3">
            <wp:simplePos x="0" y="0"/>
            <wp:positionH relativeFrom="column">
              <wp:posOffset>4724400</wp:posOffset>
            </wp:positionH>
            <wp:positionV relativeFrom="paragraph">
              <wp:posOffset>-332105</wp:posOffset>
            </wp:positionV>
            <wp:extent cx="1330325" cy="133032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3"/>
                    <a:stretch>
                      <a:fillRect/>
                    </a:stretch>
                  </pic:blipFill>
                  <pic:spPr bwMode="auto">
                    <a:xfrm>
                      <a:off x="0" y="0"/>
                      <a:ext cx="1330325" cy="1330325"/>
                    </a:xfrm>
                    <a:prstGeom prst="rect">
                      <a:avLst/>
                    </a:prstGeom>
                  </pic:spPr>
                </pic:pic>
              </a:graphicData>
            </a:graphic>
          </wp:anchor>
        </w:drawing>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Normal"/>
        <w:spacing w:lineRule="auto" w:line="240" w:before="0" w:after="0"/>
        <w:jc w:val="both"/>
        <w:rPr>
          <w:rFonts w:ascii="CIDFont+F3" w:hAnsi="CIDFont+F3" w:cs="CIDFont+F3"/>
          <w:color w:val="222222"/>
          <w:sz w:val="24"/>
          <w:szCs w:val="24"/>
        </w:rPr>
      </w:pPr>
      <w:r>
        <w:rPr>
          <w:rFonts w:cs="CIDFont+F3" w:ascii="CIDFont+F3" w:hAnsi="CIDFont+F3"/>
          <w:color w:val="222222"/>
          <w:sz w:val="24"/>
          <w:szCs w:val="24"/>
        </w:rPr>
      </w:r>
    </w:p>
    <w:p>
      <w:pPr>
        <w:pStyle w:val="Cuerpo"/>
        <w:spacing w:lineRule="auto" w:line="276"/>
        <w:jc w:val="both"/>
        <w:rPr>
          <w:rFonts w:ascii="Arial" w:hAnsi="Arial" w:cs="Arial"/>
          <w:b/>
          <w:b/>
          <w:color w:val="auto"/>
          <w:sz w:val="24"/>
          <w:szCs w:val="24"/>
        </w:rPr>
      </w:pPr>
      <w:r>
        <w:rPr>
          <w:rFonts w:cs="Arial" w:ascii="Arial" w:hAnsi="Arial"/>
          <w:b/>
          <w:color w:val="auto"/>
          <w:sz w:val="24"/>
          <w:szCs w:val="24"/>
        </w:rPr>
      </w:r>
    </w:p>
    <w:p>
      <w:pPr>
        <w:pStyle w:val="Cuerpo"/>
        <w:spacing w:lineRule="auto" w:line="276"/>
        <w:jc w:val="both"/>
        <w:rPr>
          <w:rFonts w:ascii="Arial" w:hAnsi="Arial" w:cs="Arial"/>
          <w:b/>
          <w:b/>
          <w:color w:val="auto"/>
          <w:sz w:val="24"/>
          <w:szCs w:val="24"/>
        </w:rPr>
      </w:pPr>
      <w:r>
        <w:rPr>
          <w:rFonts w:cs="Arial" w:ascii="Arial" w:hAnsi="Arial"/>
          <w:b/>
          <w:color w:val="auto"/>
          <w:sz w:val="24"/>
          <w:szCs w:val="24"/>
        </w:rPr>
        <w:t>MOCIÓN QUE PRESENTA MARÍA DOLORES RUIZ ÁLVAREZ, CONCEJAL DEL GRUPO MUNICIPAL MC CARTAGENA, SOBRE `MEMORIA NOMBRAMIENTO HIJO PREDILECTO DEL OBISPO DE LA DIÓCESIS DE CARTAGENA´</w:t>
      </w:r>
    </w:p>
    <w:p>
      <w:pPr>
        <w:pStyle w:val="Cuerpo"/>
        <w:spacing w:lineRule="auto" w:line="276"/>
        <w:jc w:val="both"/>
        <w:rPr>
          <w:rFonts w:ascii="Arial" w:hAnsi="Arial" w:cs="Arial"/>
          <w:b/>
          <w:b/>
          <w:color w:val="auto"/>
          <w:sz w:val="24"/>
          <w:szCs w:val="24"/>
        </w:rPr>
      </w:pPr>
      <w:r>
        <w:rPr>
          <w:rFonts w:cs="Arial" w:ascii="Arial" w:hAnsi="Arial"/>
          <w:b/>
          <w:color w:val="auto"/>
          <w:sz w:val="24"/>
          <w:szCs w:val="24"/>
        </w:rPr>
      </w:r>
    </w:p>
    <w:p>
      <w:pPr>
        <w:pStyle w:val="Normal"/>
        <w:shd w:val="clear" w:color="auto" w:fill="FFFFFF"/>
        <w:spacing w:lineRule="atLeast" w:line="235" w:before="0" w:after="160"/>
        <w:jc w:val="both"/>
        <w:rPr>
          <w:rFonts w:ascii="Arial" w:hAnsi="Arial" w:eastAsia="Times New Roman" w:cs="Arial"/>
          <w:color w:val="222222"/>
          <w:sz w:val="24"/>
          <w:szCs w:val="24"/>
          <w:lang w:eastAsia="es-ES"/>
        </w:rPr>
      </w:pPr>
      <w:r>
        <w:rPr>
          <w:rFonts w:eastAsia="Times New Roman" w:cs="Arial" w:ascii="Arial" w:hAnsi="Arial"/>
          <w:color w:val="222222"/>
          <w:sz w:val="24"/>
          <w:szCs w:val="24"/>
          <w:lang w:eastAsia="es-ES"/>
        </w:rPr>
        <w:t>El Consejo de Gobierno de la CARM acordó el día 26 de mayo de 2022 iniciar expediente para la declaración de Hijo Predilecto de la Región de Murcia al Obispo de  la Diócesis de Cartagena, procedimiento tramitado por vía de urgencia habilitándose un periodo de 7 días para la práctica de alegaciones desde el día 28 de mayo, que concluyó con la distinción de Hijo Predilecto de la Región de Murcia al Obispo.</w:t>
      </w:r>
    </w:p>
    <w:p>
      <w:pPr>
        <w:pStyle w:val="Normal"/>
        <w:shd w:val="clear" w:color="auto" w:fill="FFFFFF"/>
        <w:spacing w:lineRule="atLeast" w:line="235" w:before="0" w:after="160"/>
        <w:jc w:val="both"/>
        <w:rPr>
          <w:rFonts w:ascii="Arial" w:hAnsi="Arial" w:eastAsia="Times New Roman" w:cs="Arial"/>
          <w:color w:val="222222"/>
          <w:sz w:val="24"/>
          <w:szCs w:val="24"/>
          <w:lang w:eastAsia="es-ES"/>
        </w:rPr>
      </w:pPr>
      <w:r>
        <w:rPr>
          <w:rFonts w:eastAsia="Times New Roman" w:cs="Arial" w:ascii="Arial" w:hAnsi="Arial"/>
          <w:color w:val="222222"/>
          <w:sz w:val="24"/>
          <w:szCs w:val="24"/>
          <w:lang w:eastAsia="es-ES"/>
        </w:rPr>
        <w:t>Dado que la Ley 19/2013, de 9 de diciembre,</w:t>
      </w:r>
      <w:r>
        <w:rPr/>
        <w:t xml:space="preserve"> </w:t>
      </w:r>
      <w:r>
        <w:rPr>
          <w:rFonts w:eastAsia="Times New Roman" w:cs="Arial" w:ascii="Arial" w:hAnsi="Arial"/>
          <w:color w:val="222222"/>
          <w:sz w:val="24"/>
          <w:szCs w:val="24"/>
          <w:lang w:eastAsia="es-ES"/>
        </w:rPr>
        <w:t>de Transparencia, Acceso a la Información Pública y Buen Gobierno de la CARM ampara el derecho a conocer el contenido de dicha memoria y nuestra solicitud no ha sido atendida.</w:t>
      </w:r>
    </w:p>
    <w:p>
      <w:pPr>
        <w:pStyle w:val="Normal"/>
        <w:shd w:val="clear" w:color="auto" w:fill="FFFFFF"/>
        <w:spacing w:lineRule="atLeast" w:line="235" w:before="0" w:after="160"/>
        <w:rPr>
          <w:rFonts w:ascii="Arial" w:hAnsi="Arial" w:eastAsia="Times New Roman" w:cs="Arial"/>
          <w:color w:val="222222"/>
          <w:sz w:val="24"/>
          <w:szCs w:val="24"/>
          <w:lang w:eastAsia="es-ES"/>
        </w:rPr>
      </w:pPr>
      <w:r>
        <w:rPr>
          <w:rFonts w:eastAsia="Times New Roman" w:cs="Arial" w:ascii="Arial" w:hAnsi="Arial"/>
          <w:color w:val="222222"/>
          <w:sz w:val="24"/>
          <w:szCs w:val="24"/>
          <w:lang w:eastAsia="es-ES"/>
        </w:rPr>
        <w:t>Por todo lo anteriormente expuesto, la concejal que suscribe eleva al pleno la siguiente</w:t>
      </w:r>
    </w:p>
    <w:p>
      <w:pPr>
        <w:pStyle w:val="Normal"/>
        <w:shd w:val="clear" w:color="auto" w:fill="FFFFFF"/>
        <w:spacing w:lineRule="atLeast" w:line="235" w:before="0" w:after="160"/>
        <w:jc w:val="both"/>
        <w:rPr>
          <w:rFonts w:ascii="Arial" w:hAnsi="Arial" w:eastAsia="Times New Roman" w:cs="Arial"/>
          <w:color w:val="222222"/>
          <w:sz w:val="24"/>
          <w:szCs w:val="24"/>
          <w:lang w:eastAsia="es-ES"/>
        </w:rPr>
      </w:pPr>
      <w:r>
        <w:rPr>
          <w:rFonts w:eastAsia="Times New Roman" w:cs="Arial" w:ascii="Arial" w:hAnsi="Arial"/>
          <w:color w:val="222222"/>
          <w:sz w:val="24"/>
          <w:szCs w:val="24"/>
          <w:lang w:eastAsia="es-ES"/>
        </w:rPr>
      </w:r>
    </w:p>
    <w:p>
      <w:pPr>
        <w:pStyle w:val="Normal"/>
        <w:ind w:left="3540" w:hanging="0"/>
        <w:jc w:val="both"/>
        <w:rPr>
          <w:rFonts w:ascii="Arial" w:hAnsi="Arial" w:cs="Arial"/>
          <w:b/>
          <w:b/>
          <w:sz w:val="24"/>
          <w:szCs w:val="24"/>
        </w:rPr>
      </w:pPr>
      <w:r>
        <w:rPr>
          <w:rFonts w:cs="Arial" w:ascii="Arial" w:hAnsi="Arial"/>
          <w:b/>
          <w:sz w:val="24"/>
          <w:szCs w:val="24"/>
        </w:rPr>
        <w:t xml:space="preserve">      </w:t>
      </w:r>
      <w:r>
        <w:rPr>
          <w:rFonts w:cs="Arial" w:ascii="Arial" w:hAnsi="Arial"/>
          <w:b/>
          <w:sz w:val="24"/>
          <w:szCs w:val="24"/>
        </w:rPr>
        <w:t>MOCIÓN</w:t>
      </w:r>
    </w:p>
    <w:p>
      <w:pPr>
        <w:pStyle w:val="Normal"/>
        <w:jc w:val="both"/>
        <w:rPr>
          <w:rFonts w:ascii="Arial" w:hAnsi="Arial" w:cs="Arial"/>
          <w:sz w:val="24"/>
          <w:szCs w:val="24"/>
        </w:rPr>
      </w:pPr>
      <w:r>
        <w:rPr>
          <w:rFonts w:cs="Arial" w:ascii="Arial" w:hAnsi="Arial"/>
          <w:sz w:val="24"/>
          <w:szCs w:val="24"/>
        </w:rPr>
        <w:t xml:space="preserve">Que el Pleno municipal solicite al organismo correspondiente de la CARM copia de la mencionada memoria.  </w:t>
      </w:r>
    </w:p>
    <w:p>
      <w:pPr>
        <w:pStyle w:val="Normal"/>
        <w:rPr>
          <w:rFonts w:ascii="Arial" w:hAnsi="Arial" w:cs="Arial"/>
          <w:b/>
          <w:b/>
          <w:sz w:val="24"/>
          <w:szCs w:val="24"/>
        </w:rPr>
      </w:pPr>
      <w:r>
        <w:rPr>
          <w:rFonts w:cs="Arial" w:ascii="Arial" w:hAnsi="Arial"/>
          <w:b/>
          <w:sz w:val="24"/>
          <w:szCs w:val="24"/>
        </w:rPr>
      </w:r>
    </w:p>
    <w:p>
      <w:pPr>
        <w:pStyle w:val="Normal"/>
        <w:jc w:val="both"/>
        <w:rPr>
          <w:rFonts w:ascii="Arial" w:hAnsi="Arial" w:cs="Arial"/>
          <w:sz w:val="24"/>
          <w:szCs w:val="24"/>
        </w:rPr>
      </w:pPr>
      <w:r>
        <w:rPr>
          <w:rFonts w:cs="Arial" w:ascii="Arial" w:hAnsi="Arial"/>
          <w:sz w:val="24"/>
          <w:szCs w:val="24"/>
        </w:rPr>
        <w:tab/>
        <w:tab/>
        <w:tab/>
      </w:r>
    </w:p>
    <w:p>
      <w:pPr>
        <w:pStyle w:val="Normal"/>
        <w:jc w:val="center"/>
        <w:rPr>
          <w:rFonts w:ascii="Arial" w:hAnsi="Arial" w:cs="Arial"/>
          <w:sz w:val="24"/>
          <w:szCs w:val="24"/>
        </w:rPr>
      </w:pPr>
      <w:r>
        <w:rPr>
          <w:rFonts w:cs="Arial" w:ascii="Arial" w:hAnsi="Arial"/>
          <w:sz w:val="24"/>
          <w:szCs w:val="24"/>
        </w:rPr>
        <w:t>Cartagena, a 11 de octubre de 2023.</w:t>
      </w:r>
    </w:p>
    <w:p>
      <w:pPr>
        <w:pStyle w:val="Normal"/>
        <w:ind w:right="-568" w:hanging="0"/>
        <w:rPr>
          <w:rFonts w:ascii="Arial" w:hAnsi="Arial" w:cs="Arial"/>
        </w:rPr>
      </w:pPr>
      <w:r>
        <w:rPr>
          <w:rFonts w:cs="Arial" w:ascii="Arial" w:hAnsi="Arial"/>
        </w:rPr>
      </w:r>
    </w:p>
    <w:p>
      <w:pPr>
        <w:pStyle w:val="Normal"/>
        <w:ind w:right="-568" w:hanging="0"/>
        <w:rPr>
          <w:rFonts w:ascii="Arial" w:hAnsi="Arial" w:cs="Arial"/>
        </w:rPr>
      </w:pPr>
      <w:r>
        <w:rPr>
          <w:rFonts w:cs="Arial" w:ascii="Arial" w:hAnsi="Arial"/>
        </w:rPr>
      </w:r>
    </w:p>
    <w:p>
      <w:pPr>
        <w:pStyle w:val="Normal"/>
        <w:ind w:right="-568" w:hanging="0"/>
        <w:rPr>
          <w:rFonts w:ascii="Arial" w:hAnsi="Arial" w:cs="Arial"/>
        </w:rPr>
      </w:pPr>
      <w:r>
        <w:rPr>
          <w:rFonts w:cs="Arial" w:ascii="Arial" w:hAnsi="Arial"/>
        </w:rPr>
        <w:t>Fdo. Jesús Giménez Gallo</w:t>
        <w:tab/>
        <w:tab/>
        <w:tab/>
        <w:tab/>
        <w:t xml:space="preserve">                    Fdo. María Dolores Ruiz Álvarez</w:t>
      </w:r>
    </w:p>
    <w:p>
      <w:pPr>
        <w:pStyle w:val="Normal"/>
        <w:ind w:right="-568" w:hanging="0"/>
        <w:rPr>
          <w:rFonts w:ascii="Arial" w:hAnsi="Arial" w:eastAsia="Arial" w:cs="Arial"/>
          <w:b/>
          <w:b/>
        </w:rPr>
      </w:pPr>
      <w:r>
        <w:rPr>
          <w:rFonts w:cs="Arial" w:ascii="Arial" w:hAnsi="Arial"/>
        </w:rPr>
        <w:t xml:space="preserve">Portavoz Grupo municipal MC                                                       </w:t>
      </w:r>
      <w:bookmarkStart w:id="0" w:name="_GoBack"/>
      <w:bookmarkEnd w:id="0"/>
      <w:r>
        <w:rPr>
          <w:rFonts w:cs="Arial" w:ascii="Arial" w:hAnsi="Arial"/>
        </w:rPr>
        <w:t>Concejal Grupo municipal MC</w:t>
      </w:r>
    </w:p>
    <w:p>
      <w:pPr>
        <w:pStyle w:val="Normal"/>
        <w:ind w:right="-568" w:hanging="0"/>
        <w:rPr>
          <w:rFonts w:ascii="Arial" w:hAnsi="Arial" w:cs="Arial"/>
          <w:b/>
          <w:b/>
        </w:rPr>
      </w:pPr>
      <w:r>
        <w:rPr>
          <w:rFonts w:cs="Arial" w:ascii="Arial" w:hAnsi="Arial"/>
          <w:b/>
        </w:rPr>
      </w:r>
    </w:p>
    <w:p>
      <w:pPr>
        <w:pStyle w:val="Normal"/>
        <w:ind w:right="-568" w:hanging="0"/>
        <w:rPr>
          <w:rFonts w:ascii="Arial" w:hAnsi="Arial" w:cs="Arial"/>
          <w:b/>
          <w:b/>
        </w:rPr>
      </w:pPr>
      <w:r>
        <w:rPr>
          <w:rFonts w:cs="Arial" w:ascii="Arial" w:hAnsi="Arial"/>
          <w:b/>
        </w:rPr>
      </w:r>
    </w:p>
    <w:p>
      <w:pPr>
        <w:pStyle w:val="Normal"/>
        <w:ind w:right="-568" w:hanging="0"/>
        <w:rPr>
          <w:rFonts w:ascii="Arial" w:hAnsi="Arial" w:cs="Arial"/>
          <w:b/>
          <w:b/>
        </w:rPr>
      </w:pPr>
      <w:r>
        <w:rPr>
          <w:rFonts w:cs="Arial" w:ascii="Arial" w:hAnsi="Arial"/>
          <w:b/>
        </w:rPr>
      </w:r>
    </w:p>
    <w:p>
      <w:pPr>
        <w:pStyle w:val="Normal"/>
        <w:ind w:right="-568" w:hanging="0"/>
        <w:rPr>
          <w:rFonts w:ascii="Arial" w:hAnsi="Arial" w:cs="Arial"/>
          <w:b/>
          <w:b/>
        </w:rPr>
      </w:pPr>
      <w:r>
        <w:rPr>
          <w:rFonts w:cs="Arial" w:ascii="Arial" w:hAnsi="Arial"/>
          <w:b/>
        </w:rPr>
      </w:r>
    </w:p>
    <w:p>
      <w:pPr>
        <w:pStyle w:val="Normal"/>
        <w:ind w:right="-568" w:hanging="0"/>
        <w:jc w:val="center"/>
        <w:rPr>
          <w:rFonts w:ascii="Arial" w:hAnsi="Arial" w:eastAsia="Arial" w:cs="Arial"/>
        </w:rPr>
      </w:pPr>
      <w:r>
        <w:rPr>
          <w:rFonts w:cs="Arial" w:ascii="Arial" w:hAnsi="Arial"/>
          <w:b/>
        </w:rPr>
        <w:t>A LA ALCALDÍA – PRESIDENCIA DEL EXCMO. AYUNTAMIENTO DE CARTAGENA</w:t>
      </w:r>
    </w:p>
    <w:p>
      <w:pPr>
        <w:pStyle w:val="Normal"/>
        <w:jc w:val="both"/>
        <w:rPr>
          <w:rFonts w:ascii="Arial" w:hAnsi="Arial" w:cs="Arial"/>
          <w:sz w:val="24"/>
          <w:szCs w:val="24"/>
        </w:rPr>
      </w:pPr>
      <w:r>
        <w:rPr>
          <w:rFonts w:cs="Arial" w:ascii="Arial" w:hAnsi="Arial"/>
          <w:sz w:val="24"/>
          <w:szCs w:val="24"/>
        </w:rPr>
      </w:r>
    </w:p>
    <w:p>
      <w:pPr>
        <w:pStyle w:val="Normal"/>
        <w:spacing w:before="0" w:after="200"/>
        <w:jc w:val="both"/>
        <w:rPr>
          <w:rFonts w:ascii="Arial" w:hAnsi="Arial" w:cs="Arial"/>
          <w:sz w:val="24"/>
          <w:szCs w:val="24"/>
        </w:rPr>
      </w:pPr>
      <w:r>
        <w:rPr/>
      </w:r>
    </w:p>
    <w:sectPr>
      <w:type w:val="nextPage"/>
      <w:pgSz w:w="11906" w:h="16838"/>
      <w:pgMar w:left="1134" w:right="1134" w:header="0" w:top="964" w:footer="0" w:bottom="96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Helvetica">
    <w:altName w:val="Arial"/>
    <w:charset w:val="00"/>
    <w:family w:val="roman"/>
    <w:pitch w:val="variable"/>
  </w:font>
  <w:font w:name="CIDFont+F3">
    <w:charset w:val="00"/>
    <w:family w:val="roman"/>
    <w:pitch w:val="variable"/>
  </w:font>
  <w:font w:name="Arial">
    <w:charset w:val="00"/>
    <w:family w:val="roman"/>
    <w:pitch w:val="variable"/>
  </w:font>
</w:fonts>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2"/>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47ab1"/>
    <w:pPr>
      <w:widowControl/>
      <w:bidi w:val="0"/>
      <w:spacing w:lineRule="atLeast" w:line="23"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58129b"/>
    <w:rPr>
      <w:b/>
      <w:bCs/>
    </w:rPr>
  </w:style>
  <w:style w:type="character" w:styleId="Destacado">
    <w:name w:val="Destacado"/>
    <w:basedOn w:val="DefaultParagraphFont"/>
    <w:uiPriority w:val="20"/>
    <w:qFormat/>
    <w:rsid w:val="00e04fc2"/>
    <w:rPr>
      <w:i/>
      <w:i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ListParagraph">
    <w:name w:val="List Paragraph"/>
    <w:basedOn w:val="Normal"/>
    <w:uiPriority w:val="34"/>
    <w:qFormat/>
    <w:rsid w:val="00455dbc"/>
    <w:pPr>
      <w:spacing w:before="0" w:after="200"/>
      <w:ind w:left="720" w:hanging="0"/>
      <w:contextualSpacing/>
    </w:pPr>
    <w:rPr/>
  </w:style>
  <w:style w:type="paragraph" w:styleId="Cuerpo" w:customStyle="1">
    <w:name w:val="Cuerpo"/>
    <w:qFormat/>
    <w:rsid w:val="00b46d01"/>
    <w:pPr>
      <w:widowControl/>
      <w:pBdr/>
      <w:suppressAutoHyphens w:val="true"/>
      <w:bidi w:val="0"/>
      <w:spacing w:lineRule="auto" w:line="240" w:before="0" w:after="0"/>
      <w:jc w:val="left"/>
    </w:pPr>
    <w:rPr>
      <w:rFonts w:ascii="Helvetica" w:hAnsi="Helvetica" w:eastAsia="Arial Unicode MS" w:cs="Arial Unicode MS"/>
      <w:color w:val="000000"/>
      <w:kern w:val="2"/>
      <w:sz w:val="22"/>
      <w:szCs w:val="22"/>
      <w:lang w:eastAsia="zh-CN" w:val="es-ES" w:bidi="ar-SA"/>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Application>LibreOffice/7.1.2.2$Windows_X86_64 LibreOffice_project/8a45595d069ef5570103caea1b71cc9d82b2aae4</Application>
  <AppVersion>15.0000</AppVersion>
  <Pages>1</Pages>
  <Words>201</Words>
  <Characters>1014</Characters>
  <CharactersWithSpaces>1295</CharactersWithSpaces>
  <Paragraphs>11</Paragraphs>
  <Company>Luffi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2023-08-06T17:41:00Z</dcterms:created>
  <dc:creator>Luffi</dc:creator>
  <dc:description/>
  <dc:language>es-ES</dc:language>
  <cp:lastModifiedBy>JOSE IGNACIO BORGOÑOS MARTINEZ</cp:lastModifiedBy>
  <dcterms:modified xsi:type="dcterms:W3CDTF">2023-10-11T09:30:00Z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