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ascii="Georgia" w:hAnsi="Georgia"/>
          <w:b/>
          <w:bCs/>
        </w:rPr>
        <w:t>MOCIÓN QUE PRESENTA ISABEL ANDREU, CONCEJAL DEL GRUPO MUNICIPAL SOCIALISTA, SOBRE MUJERES RURALES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Las mujeres rurales juegan un papel fundamental en nuestra sociedad y se mueven en un mundo tradicionalmente masculino. Trabajan como agricultoras, asalariadas y empresarias. Labran la tierra o dirigen empresas agrícolas con la misma eficiencia y dedicación que sus homólogos masculinos.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Sin embargo, como señala la ONU, las mujeres rurales sufren de manera desproporcionada los múltiples aspectos de la pobreza y, pese a ser tan productivas y buenas gestoras como los hombres, no disponen del mismo acceso a la tierra, créditos, materiales agrícolas, mercados o cadenas de productos cultivados de alto valor. 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Las barreras estructurales y las normas sociales discriminatorias continúan limitando el poder de las mujeres rurales en la participación política dentro de sus comunidades y hogares. Mundialmente, con pocas excepciones, todos los indicadores de género y desarrollo muestran que las campesinas se encuentran en peores condiciones que los hombres del campo y que las mujeres urbanas.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Todo lo expuesto, lo dice la Organización Nacional de Naciones Unidas, no lo digo yo.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Por suerte, en nuestro municipio, las mujeres rurales tienen más medios y ventajas que sus homólogas de otras zonas del planeta. Pero eso no significa que hayan logrado la igualdad plena, aún nos queda mucho por hacer y desde el Ayuntamiento de Cartagena debemos comprometernos a apoyarlas en esta ardua labor.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Entre las diferentes actuaciones que las mujeres rurales de nuestro municipio llevan a cabo, destaca el Encuentro Anual de Mujeres Rurales que se celebra en el mes de octubre desde hace más de siete años.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Dicho encuentro sirve para darles visibilidad y poner de manifiesto sus necesidades, carencias y principales demandas.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Excmo. Ayuntamiento Pleno de Cartagena insta al Gobierno municipal a incorporar  una partida específica y suficiente en el Presupuesto 2024 del Ayuntamiento de Cartagena destinada a garantizar la celebración del Encuentro Anual de Mujeres Rurales.</w:t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Cartagena, a 20 de septiembre de 2023</w:t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Manuel Torres García </w:t>
        <w:tab/>
        <w:tab/>
        <w:t xml:space="preserve">                         </w:t>
        <w:tab/>
        <w:t>Isabel Andreu Bernal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 w:val="false"/>
          <w:bCs w:val="false"/>
        </w:rPr>
        <w:t xml:space="preserve">Portavoz del Grupo Municipal Socialista                Concejal del Grupo Municipal Socialista </w:t>
      </w:r>
    </w:p>
    <w:sectPr>
      <w:headerReference w:type="default" r:id="rId2"/>
      <w:footerReference w:type="default" r:id="rId3"/>
      <w:type w:val="nextPage"/>
      <w:pgSz w:w="11906" w:h="16838"/>
      <w:pgMar w:left="1701" w:right="1268" w:header="708" w:top="3026" w:footer="1117" w:bottom="167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Application>LibreOffice/7.1.2.2$Windows_X86_64 LibreOffice_project/8a45595d069ef5570103caea1b71cc9d82b2aae4</Application>
  <AppVersion>15.0000</AppVersion>
  <Pages>2</Pages>
  <Words>370</Words>
  <Characters>2161</Characters>
  <CharactersWithSpaces>2561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2023-10-20T15:02:59Z</cp:lastPrinted>
  <dcterms:modified xsi:type="dcterms:W3CDTF">2023-10-20T15:16:38Z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