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MANUEL TORRES GARCÍA, PORTAVOZ DEL GRUPO MUNICIPAL SOCIALISTA, SOBRE EL ACOSO CONTRA LAS  SEDES DEL PSOE</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La actitud irresponsable de quienes fomentan el acoso y la coacción como respuesta a posiciones políticas con las que discrepan, es propia de partidos y de regímenes totalitarios. Por desgracia estas actitudes se están produciendo estos últimos días para presionar y coaccionar al Partido Socialista ante el proceso de investidura nacional.</w:t>
      </w:r>
    </w:p>
    <w:p>
      <w:pPr>
        <w:pStyle w:val="Normal"/>
        <w:spacing w:lineRule="auto" w:line="360"/>
        <w:jc w:val="both"/>
        <w:rPr/>
      </w:pPr>
      <w:r>
        <w:rPr>
          <w:b w:val="false"/>
          <w:bCs w:val="false"/>
        </w:rPr>
        <w:t xml:space="preserve"> </w:t>
      </w:r>
      <w:r>
        <w:rPr>
          <w:b w:val="false"/>
          <w:bCs w:val="false"/>
        </w:rPr>
        <w:br/>
        <w:t>La violencia es incompatible con cualquier sistema democrático en los que no tienen cabida ningún tipo de actitud violenta o coacción con el fin de defender un posicionamiento político o ideológico.</w:t>
      </w:r>
    </w:p>
    <w:p>
      <w:pPr>
        <w:pStyle w:val="Normal"/>
        <w:spacing w:lineRule="auto" w:line="360"/>
        <w:jc w:val="both"/>
        <w:rPr/>
      </w:pPr>
      <w:r>
        <w:rPr>
          <w:b w:val="false"/>
          <w:bCs w:val="false"/>
        </w:rPr>
        <w:t xml:space="preserve"> </w:t>
      </w:r>
      <w:r>
        <w:rPr>
          <w:b w:val="false"/>
          <w:bCs w:val="false"/>
        </w:rPr>
        <w:br/>
        <w:t>La crítica y la defensa de las diversas posturas políticas, con manifestaciones o concentraciones es un derecho constitucional, pero la presión y la coacción a los partidos políticos y a las instituciones es un ataque directo a la democracia.</w:t>
      </w:r>
    </w:p>
    <w:p>
      <w:pPr>
        <w:pStyle w:val="Normal"/>
        <w:spacing w:lineRule="auto" w:line="360"/>
        <w:jc w:val="both"/>
        <w:rPr/>
      </w:pPr>
      <w:r>
        <w:rPr>
          <w:b w:val="false"/>
          <w:bCs w:val="false"/>
        </w:rPr>
        <w:t xml:space="preserve"> </w:t>
      </w:r>
      <w:r>
        <w:rPr>
          <w:b w:val="false"/>
          <w:bCs w:val="false"/>
        </w:rPr>
        <w:br/>
        <w:t xml:space="preserve">Por ello, somos precisamente los representantes públicos los que más ejemplo debemos dar para promover la convivencia democrática y el respeto a los que piensan diferente.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Somos quienes más responsabilidad tenemos ya que no representamos únicamente las siglas de nuestros partidos, sino a los cientos o miles de ciudadanos que nos han elegido, es decir, somos representantes públicos y, como tales, debemos tener una conducta ejemplar, en la que no caben expresiones de odio ni de violencia, ni muchísimo menos actuaciones con las que alentemos el odio o la violencia.</w:t>
      </w:r>
    </w:p>
    <w:p>
      <w:pPr>
        <w:pStyle w:val="Normal"/>
        <w:spacing w:lineRule="auto" w:line="360"/>
        <w:jc w:val="both"/>
        <w:rPr/>
      </w:pPr>
      <w:r>
        <w:rPr>
          <w:b w:val="false"/>
          <w:bCs w:val="false"/>
        </w:rPr>
        <w:br/>
        <w:t xml:space="preserve">Y además en algunos casos, cuando se ostenta el gobierno de una ciudad, se representa a toda una ciudad, a quienes te votan y a quienes no. A quienes piensan como tú y a los discrepantes. Por eso, quien ostenta la representación de una ciudad en determinados momentos tiene que elegir con cuidado los actos y las actitudes que promueve, que van más allá de sus siglas partidistas e incluso de sus ideas y creencias particulares. </w:t>
      </w:r>
    </w:p>
    <w:p>
      <w:pPr>
        <w:pStyle w:val="Normal"/>
        <w:spacing w:lineRule="auto" w:line="360"/>
        <w:jc w:val="both"/>
        <w:rPr/>
      </w:pPr>
      <w:r>
        <w:rPr>
          <w:b w:val="false"/>
          <w:bCs w:val="false"/>
        </w:rPr>
        <w:br/>
        <w:t>Los llamamientos de algunos dirigentes políticos del PP y VOX alentando estas posiciones son un grave peligro para la convivencia democrática en respeto de todos y ha propiciado un clima de enfrentamiento político y hostilidad que han sufrido los  militantes del Partido Socialista Obrero Español durante la última semana.</w:t>
      </w:r>
    </w:p>
    <w:p>
      <w:pPr>
        <w:pStyle w:val="Normal"/>
        <w:spacing w:lineRule="auto" w:line="360"/>
        <w:jc w:val="both"/>
        <w:rPr/>
      </w:pPr>
      <w:r>
        <w:rPr>
          <w:b w:val="false"/>
          <w:bCs w:val="false"/>
        </w:rPr>
        <w:br/>
        <w:t>En ese clima se han convocado el acoso a las sedes socialistas, en algunos casos con actitudes violentas y Cartagena y la Región no han sido una excepción. Las agresiones han continuado en diversas sedes. De hecho, esta semana aparecían pintadas en las sedes del PSOE en Cieza, Los Alcázares, Moratalla y el Valle.</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Los militantes socialistas de Cartagena tampoco se han librado de esta situación y sufrieron el sábado 4 de noviembre el acoso de quienes se congregaron frente a su sede para increparles y presionarles precisamente mientras ejercían sus derechos políticos democráticos, lo que agrava aún más, la actitud de quienes se concentraron frente a la sede socialista.</w:t>
      </w:r>
    </w:p>
    <w:p>
      <w:pPr>
        <w:pStyle w:val="Normal"/>
        <w:spacing w:lineRule="auto" w:line="360"/>
        <w:jc w:val="both"/>
        <w:rPr/>
      </w:pPr>
      <w:r>
        <w:rPr>
          <w:b w:val="false"/>
          <w:bCs w:val="false"/>
        </w:rPr>
        <w:br/>
        <w:t>A ese acoso político y coacción se sumaron, asistiendo a una manifestación en la que se alentaba el odio contra el PSOE,  el primer teniente de alcalde de Cartagena y el nuevo concejal de Transparencia, Diego Salinas y Diego Lorente, que participaron en la protesta que acabó frente a la sede socialista, compartiendo pancartas que  expresamente contenían expresiones como “golpe de estado ya”, “poderes del estado=corrupción” o “Sánchez a prisión”.</w:t>
      </w:r>
    </w:p>
    <w:p>
      <w:pPr>
        <w:pStyle w:val="Normal"/>
        <w:spacing w:lineRule="auto" w:line="360"/>
        <w:jc w:val="both"/>
        <w:rPr/>
      </w:pPr>
      <w:r>
        <w:rPr>
          <w:b w:val="false"/>
          <w:bCs w:val="false"/>
        </w:rPr>
        <w:br/>
        <w:t>Igualmente ambos concejales participaron el martes, 7 de noviembre, en la protesta convocada frente a la sede del Partido Socialista en Murcia.</w:t>
      </w:r>
    </w:p>
    <w:p>
      <w:pPr>
        <w:pStyle w:val="Normal"/>
        <w:spacing w:lineRule="auto" w:line="360"/>
        <w:jc w:val="both"/>
        <w:rPr/>
      </w:pPr>
      <w:r>
        <w:rPr>
          <w:b w:val="false"/>
          <w:bCs w:val="false"/>
        </w:rPr>
        <w:t xml:space="preserve"> </w:t>
      </w:r>
      <w:r>
        <w:rPr>
          <w:b w:val="false"/>
          <w:bCs w:val="false"/>
        </w:rPr>
        <w:br/>
        <w:t xml:space="preserve">El primer teniente de Alcalde y el concejal de Transparencia no debieron comprender que en estos momentos no representan solo a quienes les votaron porque son gobierno de Cartagena y representan a todos los ciudadanos de este municipio.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Y su actitud, que promueve la presión y la coacción al PSOE ante sus sedes y bajo esos lemas, no es compatible con un sistema democrático y con la actuación que deben realizar los representantes institucionales propiciando la convivencia política pacífica y de respeto entre los ciudadanos, piensen como piensen.</w:t>
      </w:r>
    </w:p>
    <w:p>
      <w:pPr>
        <w:pStyle w:val="Normal"/>
        <w:spacing w:lineRule="auto" w:line="360"/>
        <w:jc w:val="both"/>
        <w:rPr/>
      </w:pPr>
      <w:r>
        <w:rPr>
          <w:b w:val="false"/>
          <w:bCs w:val="false"/>
        </w:rPr>
        <w:t xml:space="preserve">  </w:t>
      </w:r>
      <w:r>
        <w:rPr>
          <w:b w:val="false"/>
          <w:bCs w:val="false"/>
        </w:rPr>
        <w:br/>
        <w:t>Siendo estos los valores que debemos promover desde los poderes públicos, es imprescindible la unidad en la condena de toda violencia, sin disculpar o minimizar en ningún caso hechos que puedan atentar contra la libertad y la integridad de las personas.</w:t>
        <w:br/>
        <w:br/>
        <w:t>Por todo lo expuesto, el Grupo Municipal Socialista presenta al Excmo. Ayuntamiento Pleno de Cartagena para su debate y aprobación la siguiente MOCIÓN:</w:t>
        <w:br/>
        <w:br/>
        <w:t>Que el Excelentísimo Ayuntamiento Pleno de Cartagena: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1.</w:t>
        <w:tab/>
        <w:t>Manifieste su absoluto rechazo a cualquier expresión de violencia y al acoso político a los partidos políticos democráticos y sus cargos públicos y militantes y, en concreto, el acoso que han sufrido los socialistas en su sede tanto a nivel local como a nivel regional, que suponen en sí mismo un ataque directo a la democracia.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2.</w:t>
        <w:tab/>
        <w:t>Manifiesta su condena a cualquier tipo de agresión, señalamiento o coacción a los profesionales de los medios de comunicación y las agresiones a las fuerzas y cuerpos de seguridad del Estado producidas en estas concentraciones y declara su respeto a la libertad a la manifestación o concentración, dentro del marco de la legalidad.</w:t>
      </w:r>
    </w:p>
    <w:p>
      <w:pPr>
        <w:pStyle w:val="Normal"/>
        <w:spacing w:lineRule="auto" w:line="360"/>
        <w:jc w:val="both"/>
        <w:rPr/>
      </w:pPr>
      <w:r>
        <w:rPr>
          <w:b w:val="false"/>
          <w:bCs w:val="false"/>
        </w:rPr>
        <w:br/>
        <w:t>3.</w:t>
        <w:tab/>
        <w:t>Reprueba la actuación de los concejales Diego Salinas y Diego Lorente y del vicepresidente José Angel Antelo por ser partícipes de esta actuación antidemocrática de acoso a las sedes del Partido Socialista.</w:t>
      </w:r>
    </w:p>
    <w:p>
      <w:pPr>
        <w:pStyle w:val="Normal"/>
        <w:spacing w:lineRule="auto" w:line="360"/>
        <w:jc w:val="both"/>
        <w:rPr>
          <w:b w:val="false"/>
          <w:bCs w:val="false"/>
        </w:rPr>
      </w:pPr>
      <w:r>
        <w:rPr>
          <w:b w:val="false"/>
          <w:bCs w:val="false"/>
        </w:rPr>
      </w:r>
    </w:p>
    <w:p>
      <w:pPr>
        <w:pStyle w:val="Normal"/>
        <w:spacing w:lineRule="auto" w:line="360"/>
        <w:jc w:val="center"/>
        <w:rPr>
          <w:b/>
          <w:bCs/>
        </w:rPr>
      </w:pPr>
      <w:r>
        <w:rPr>
          <w:b/>
          <w:bCs/>
        </w:rPr>
        <w:t xml:space="preserve">Cartagena, a </w:t>
      </w:r>
      <w:r>
        <w:rPr>
          <w:b/>
          <w:bCs/>
        </w:rPr>
        <w:t>22</w:t>
      </w:r>
      <w:r>
        <w:rPr>
          <w:b/>
          <w:bCs/>
        </w:rPr>
        <w:t xml:space="preserve"> de noviembre de 2023</w:t>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bCs/>
        </w:rPr>
      </w:pPr>
      <w:r>
        <w:rPr>
          <w:b/>
          <w:bCs/>
        </w:rPr>
      </w:r>
    </w:p>
    <w:p>
      <w:pPr>
        <w:pStyle w:val="Normal"/>
        <w:spacing w:lineRule="auto" w:line="360"/>
        <w:jc w:val="center"/>
        <w:rPr>
          <w:b w:val="false"/>
          <w:bCs w:val="false"/>
        </w:rPr>
      </w:pPr>
      <w:r>
        <w:rPr>
          <w:b w:val="false"/>
          <w:bCs w:val="false"/>
        </w:rPr>
      </w:r>
    </w:p>
    <w:p>
      <w:pPr>
        <w:pStyle w:val="Normal"/>
        <w:spacing w:lineRule="auto" w:line="360"/>
        <w:jc w:val="center"/>
        <w:rPr/>
      </w:pPr>
      <w:r>
        <w:rPr>
          <w:b w:val="false"/>
          <w:bCs w:val="false"/>
        </w:rPr>
        <w:t>Manuel Torres García</w:t>
      </w:r>
    </w:p>
    <w:p>
      <w:pPr>
        <w:pStyle w:val="Normal"/>
        <w:spacing w:lineRule="auto" w:line="360"/>
        <w:jc w:val="center"/>
        <w:rPr/>
      </w:pPr>
      <w:r>
        <w:rPr>
          <w:b w:val="false"/>
          <w:bCs w:val="false"/>
        </w:rPr>
        <w:t xml:space="preserve">Portavoz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9">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5">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9">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5">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88"/>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1761</TotalTime>
  <Application>LibreOffice/7.6.0.3$Windows_X86_64 LibreOffice_project/69edd8b8ebc41d00b4de3915dc82f8f0fc3b6265</Application>
  <AppVersion>15.0000</AppVersion>
  <Pages>4</Pages>
  <Words>894</Words>
  <Characters>4813</Characters>
  <CharactersWithSpaces>5720</CharactersWithSpaces>
  <Paragraphs>25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2023-11-08T11:37:09Z</cp:lastPrinted>
  <dcterms:modified xsi:type="dcterms:W3CDTF">2023-11-22T10:59:51Z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