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media/image2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2.xml.rels" ContentType="application/vnd.openxmlformats-package.relationships+xml"/>
  <Override PartName="/word/_rels/header3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/>
        <w:jc w:val="right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both"/>
        <w:rPr>
          <w:b/>
          <w:bCs/>
        </w:rPr>
      </w:pPr>
      <w:r>
        <w:rPr>
          <w:rFonts w:ascii="Georgia" w:hAnsi="Georgia"/>
          <w:b/>
          <w:bCs/>
        </w:rPr>
        <w:t xml:space="preserve">MOCIÓN QUE PRESENTA PEDRO CONTRERAS, </w:t>
      </w:r>
      <w:r>
        <w:rPr>
          <w:rFonts w:ascii="Georgia" w:hAnsi="Georgia"/>
          <w:b/>
          <w:bCs/>
        </w:rPr>
        <w:t>PORTAVOZ</w:t>
      </w:r>
      <w:r>
        <w:rPr>
          <w:rFonts w:ascii="Georgia" w:hAnsi="Georgia"/>
          <w:b/>
          <w:bCs/>
        </w:rPr>
        <w:t xml:space="preserve"> DEL GRUPO MUNICIPAL SOCIALISTA, SOBRE SERVICIO NOCTURNO DE AUTOBÚS</w:t>
      </w:r>
    </w:p>
    <w:p>
      <w:pPr>
        <w:pStyle w:val="Normal"/>
        <w:spacing w:lineRule="auto" w:line="360"/>
        <w:jc w:val="both"/>
        <w:rPr>
          <w:rFonts w:ascii="Georgia" w:hAnsi="Georgia"/>
        </w:rPr>
      </w:pPr>
      <w:r>
        <w:rPr>
          <w:rFonts w:ascii="Georgia" w:hAnsi="Georgia"/>
        </w:rPr>
      </w:r>
    </w:p>
    <w:p>
      <w:pPr>
        <w:pStyle w:val="Normal"/>
        <w:spacing w:lineRule="auto" w:line="360"/>
        <w:jc w:val="center"/>
        <w:rPr>
          <w:b/>
          <w:bCs/>
        </w:rPr>
      </w:pPr>
      <w:r>
        <w:rPr>
          <w:b/>
          <w:bCs/>
        </w:rPr>
        <w:t>Exposición de Motivos</w:t>
      </w:r>
    </w:p>
    <w:p>
      <w:pPr>
        <w:pStyle w:val="Normal"/>
        <w:spacing w:lineRule="auto" w:line="360"/>
        <w:jc w:val="left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both"/>
        <w:rPr/>
      </w:pPr>
      <w:r>
        <w:rPr>
          <w:b w:val="false"/>
          <w:bCs w:val="false"/>
        </w:rPr>
        <w:t xml:space="preserve">La población de Cartagena ha crecido este año, alcanzando de nuevo los 220.660 habitantes. Este crecimiento ha sido desigual por el municipio, ya que mientras el casco antiguo y los barrios más cercanos, como la barriada Virgen de la Caridad o Santa Lucía pierden habitantes, las zonas más alejadas, como Los Dolores o el entorno del Mar Menor y La Manga, siguen creciendo. </w:t>
      </w:r>
    </w:p>
    <w:p>
      <w:pPr>
        <w:pStyle w:val="Normal"/>
        <w:spacing w:lineRule="auto" w:line="360"/>
        <w:jc w:val="both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both"/>
        <w:rPr/>
      </w:pPr>
      <w:r>
        <w:rPr>
          <w:b w:val="false"/>
          <w:bCs w:val="false"/>
        </w:rPr>
        <w:t>Sin embargo, el ocio, sobre todo en épocas como Navidad y Semana Santa, se sigue concentrando en el centro de la ciudad, por lo que este Ayuntamiento debe facilitar el desplazamiento de la población con un servicio de transporte público moderno y adaptado a las necesidades reales de los habitantes de Cartagena.</w:t>
      </w:r>
    </w:p>
    <w:p>
      <w:pPr>
        <w:pStyle w:val="Normal"/>
        <w:spacing w:lineRule="auto" w:line="360"/>
        <w:jc w:val="both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both"/>
        <w:rPr/>
      </w:pPr>
      <w:r>
        <w:rPr>
          <w:b w:val="false"/>
          <w:bCs w:val="false"/>
        </w:rPr>
        <w:t>Hay una franja horaria que es fundamental cubrir, en lo que a transporte urbano se refiere, especialmente en épocas estivales como la que comienza este fin de semana, y es la nocturna, ya que muchos ciudadanos aprovechan estas fechas para reunirse, cenar y compartir su tiempo de ocio, contribuyendo a revitalizar nuestro casco antiguo y a dinamizar los establecimientos de hostelería y de ocio.</w:t>
      </w:r>
    </w:p>
    <w:p>
      <w:pPr>
        <w:pStyle w:val="Normal"/>
        <w:spacing w:lineRule="auto" w:line="360"/>
        <w:jc w:val="both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both"/>
        <w:rPr/>
      </w:pPr>
      <w:r>
        <w:rPr>
          <w:b w:val="false"/>
          <w:bCs w:val="false"/>
        </w:rPr>
        <w:t xml:space="preserve">Por todo lo expuesto, presentamos al Pleno del Excmo. Ayuntamiento de Cartagena para su debate y aprobación la siguiente </w:t>
      </w:r>
      <w:r>
        <w:rPr>
          <w:b/>
          <w:bCs/>
        </w:rPr>
        <w:t>MOCIÓN</w:t>
      </w:r>
      <w:r>
        <w:rPr>
          <w:b w:val="false"/>
          <w:bCs w:val="false"/>
        </w:rPr>
        <w:t>:</w:t>
      </w:r>
    </w:p>
    <w:p>
      <w:pPr>
        <w:pStyle w:val="Normal"/>
        <w:spacing w:lineRule="auto" w:line="360"/>
        <w:jc w:val="both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both"/>
        <w:rPr/>
      </w:pPr>
      <w:r>
        <w:rPr>
          <w:b w:val="false"/>
          <w:bCs w:val="false"/>
        </w:rPr>
        <w:t>Que el Pleno del Ayuntamiento de Cartagena inste al Gobierno local a poner en marcha un servicio especial y gratuito de transporte público que una el centro de la ciudad con los barrios y diputaciones entre las 11 de la noche y las 3 de la madrugada durante los fines de semana y festivos de esta Navidad como experiencia piloto, ampliable al resto del año si resulta exitosa.</w:t>
      </w:r>
    </w:p>
    <w:p>
      <w:pPr>
        <w:pStyle w:val="Normal"/>
        <w:spacing w:lineRule="auto" w:line="360"/>
        <w:jc w:val="both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center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center"/>
        <w:rPr>
          <w:b/>
          <w:bCs/>
        </w:rPr>
      </w:pPr>
      <w:r>
        <w:rPr>
          <w:b/>
          <w:bCs/>
        </w:rPr>
        <w:t>Cartagena, a 15 de diciembre de 2023</w:t>
      </w:r>
    </w:p>
    <w:p>
      <w:pPr>
        <w:pStyle w:val="Normal"/>
        <w:spacing w:lineRule="auto" w:line="360"/>
        <w:jc w:val="center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center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center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center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center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center"/>
        <w:rPr/>
      </w:pPr>
      <w:r>
        <w:rPr>
          <w:b w:val="false"/>
          <w:bCs w:val="false"/>
        </w:rPr>
        <w:t>Pedro Contreras</w:t>
      </w:r>
    </w:p>
    <w:p>
      <w:pPr>
        <w:pStyle w:val="Normal"/>
        <w:spacing w:lineRule="auto" w:line="360"/>
        <w:jc w:val="center"/>
        <w:rPr>
          <w:b/>
          <w:bCs/>
        </w:rPr>
      </w:pPr>
      <w:r>
        <w:rPr>
          <w:b w:val="false"/>
          <w:bCs w:val="false"/>
        </w:rPr>
        <w:t xml:space="preserve">Portavoz </w:t>
      </w:r>
      <w:r>
        <w:rPr>
          <w:b w:val="false"/>
          <w:bCs w:val="false"/>
        </w:rPr>
        <w:t xml:space="preserve">del Grupo Municipal Socialista </w:t>
      </w:r>
    </w:p>
    <w:sectPr>
      <w:headerReference w:type="even" r:id="rId2"/>
      <w:headerReference w:type="default" r:id="rId3"/>
      <w:headerReference w:type="first" r:id="rId4"/>
      <w:footerReference w:type="default" r:id="rId5"/>
      <w:type w:val="nextPage"/>
      <w:pgSz w:w="11906" w:h="16838"/>
      <w:pgMar w:left="1701" w:right="1268" w:gutter="0" w:header="708" w:top="3026" w:footer="1117" w:bottom="167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Lucida Grande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t>__________________________________________________________________________________________________</w:t>
    </w:r>
  </w:p>
  <w:p>
    <w:pPr>
      <w:pStyle w:val="Footer"/>
      <w:jc w:val="center"/>
      <w:rPr/>
    </w:pPr>
    <w:r>
      <w:rPr/>
      <w:t>A LA EXCMA. ALCALDESA DEL EXCMO. AYUNTAMIENTO DE CARTAGENA</w:t>
    </w:r>
  </w:p>
  <w:p>
    <w:pPr>
      <w:pStyle w:val="Footer"/>
      <w:rPr/>
    </w:pPr>
    <w:r>
      <w:rPr/>
    </w:r>
  </w:p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tabs>
        <w:tab w:val="clear" w:pos="8504"/>
        <w:tab w:val="center" w:pos="4252" w:leader="none"/>
        <w:tab w:val="right" w:pos="8498" w:leader="none"/>
      </w:tabs>
      <w:rPr/>
    </w:pPr>
    <w:r>
      <w:rPr/>
      <w:t>[Escriba texto]</w:t>
      <w:tab/>
      <w:t>[Escriba texto]</w:t>
      <w:tab/>
      <w:t>[Escriba texto]</w:t>
    </w:r>
  </w:p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454025</wp:posOffset>
          </wp:positionH>
          <wp:positionV relativeFrom="paragraph">
            <wp:posOffset>130175</wp:posOffset>
          </wp:positionV>
          <wp:extent cx="859155" cy="1182370"/>
          <wp:effectExtent l="0" t="0" r="0" b="0"/>
          <wp:wrapSquare wrapText="largest"/>
          <wp:docPr id="1" name="Imagen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9155" cy="11823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Header"/>
      <w:tabs>
        <w:tab w:val="clear" w:pos="8504"/>
        <w:tab w:val="center" w:pos="4252" w:leader="none"/>
        <w:tab w:val="right" w:pos="9498" w:leader="none"/>
      </w:tabs>
      <w:ind w:hanging="0" w:right="-708"/>
      <w:jc w:val="right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4509135</wp:posOffset>
          </wp:positionH>
          <wp:positionV relativeFrom="paragraph">
            <wp:posOffset>60325</wp:posOffset>
          </wp:positionV>
          <wp:extent cx="1016635" cy="934720"/>
          <wp:effectExtent l="0" t="0" r="0" b="0"/>
          <wp:wrapSquare wrapText="largest"/>
          <wp:docPr id="2" name="Imagen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1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16635" cy="934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Header"/>
      <w:rPr/>
    </w:pPr>
    <w:r>
      <w:rPr/>
    </w:r>
  </w:p>
  <w:p>
    <w:pPr>
      <w:pStyle w:val="Header"/>
      <w:rPr/>
    </w:pPr>
    <w:r>
      <w:rPr/>
    </w:r>
  </w:p>
  <w:p>
    <w:pPr>
      <w:pStyle w:val="Header"/>
      <w:rPr/>
    </w:pPr>
    <w:r>
      <w:rPr/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454025</wp:posOffset>
          </wp:positionH>
          <wp:positionV relativeFrom="paragraph">
            <wp:posOffset>130175</wp:posOffset>
          </wp:positionV>
          <wp:extent cx="859155" cy="1182370"/>
          <wp:effectExtent l="0" t="0" r="0" b="0"/>
          <wp:wrapSquare wrapText="largest"/>
          <wp:docPr id="3" name="Imagen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9155" cy="11823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Header"/>
      <w:tabs>
        <w:tab w:val="clear" w:pos="8504"/>
        <w:tab w:val="center" w:pos="4252" w:leader="none"/>
        <w:tab w:val="right" w:pos="9498" w:leader="none"/>
      </w:tabs>
      <w:ind w:hanging="0" w:right="-708"/>
      <w:jc w:val="right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4509135</wp:posOffset>
          </wp:positionH>
          <wp:positionV relativeFrom="paragraph">
            <wp:posOffset>60325</wp:posOffset>
          </wp:positionV>
          <wp:extent cx="1016635" cy="934720"/>
          <wp:effectExtent l="0" t="0" r="0" b="0"/>
          <wp:wrapSquare wrapText="largest"/>
          <wp:docPr id="4" name="Imagen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1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16635" cy="934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Header"/>
      <w:rPr/>
    </w:pPr>
    <w:r>
      <w:rPr/>
    </w:r>
  </w:p>
  <w:p>
    <w:pPr>
      <w:pStyle w:val="Header"/>
      <w:rPr/>
    </w:pPr>
    <w:r>
      <w:rPr/>
    </w:r>
  </w:p>
  <w:p>
    <w:pPr>
      <w:pStyle w:val="Header"/>
      <w:rPr/>
    </w:pPr>
    <w:r>
      <w:rPr/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MS Mincho" w:cs="Times New Roman"/>
        <w:lang w:val="es-ES" w:eastAsia="es-E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54cfc"/>
    <w:pPr>
      <w:widowControl/>
      <w:suppressAutoHyphens w:val="true"/>
      <w:bidi w:val="0"/>
      <w:spacing w:before="0" w:after="0"/>
      <w:jc w:val="left"/>
    </w:pPr>
    <w:rPr>
      <w:rFonts w:ascii="Cambria" w:hAnsi="Cambria" w:eastAsia="MS Mincho" w:cs="Times New Roman"/>
      <w:color w:val="auto"/>
      <w:kern w:val="0"/>
      <w:sz w:val="24"/>
      <w:szCs w:val="24"/>
      <w:lang w:val="es-ES_tradnl" w:eastAsia="es-E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uiPriority w:val="99"/>
    <w:qFormat/>
    <w:rsid w:val="007f55ab"/>
    <w:rPr/>
  </w:style>
  <w:style w:type="character" w:styleId="PiedepginaCar" w:customStyle="1">
    <w:name w:val="Pie de página Car"/>
    <w:basedOn w:val="DefaultParagraphFont"/>
    <w:uiPriority w:val="99"/>
    <w:qFormat/>
    <w:rsid w:val="007f55ab"/>
    <w:rPr/>
  </w:style>
  <w:style w:type="character" w:styleId="TextodegloboCar" w:customStyle="1">
    <w:name w:val="Texto de globo Car"/>
    <w:link w:val="BalloonText"/>
    <w:uiPriority w:val="99"/>
    <w:semiHidden/>
    <w:qFormat/>
    <w:rsid w:val="007f55ab"/>
    <w:rPr>
      <w:rFonts w:ascii="Lucida Grande" w:hAnsi="Lucida Grande" w:cs="Lucida Grande"/>
      <w:sz w:val="18"/>
      <w:szCs w:val="18"/>
    </w:rPr>
  </w:style>
  <w:style w:type="character" w:styleId="Vietas">
    <w:name w:val="Viñetas"/>
    <w:qFormat/>
    <w:rPr>
      <w:rFonts w:ascii="OpenSymbol" w:hAnsi="OpenSymbol" w:eastAsia="OpenSymbol" w:cs="OpenSymbol"/>
    </w:rPr>
  </w:style>
  <w:style w:type="character" w:styleId="Smbolosdenumeracin">
    <w:name w:val="Símbolos de numeración"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abeceraypie">
    <w:name w:val="Cabecera y pie"/>
    <w:basedOn w:val="Normal"/>
    <w:qFormat/>
    <w:pPr/>
    <w:rPr/>
  </w:style>
  <w:style w:type="paragraph" w:styleId="Header">
    <w:name w:val="Header"/>
    <w:basedOn w:val="Normal"/>
    <w:link w:val="EncabezadoCar"/>
    <w:uiPriority w:val="99"/>
    <w:unhideWhenUsed/>
    <w:rsid w:val="007f55ab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Footer">
    <w:name w:val="Footer"/>
    <w:basedOn w:val="Normal"/>
    <w:link w:val="PiedepginaCar"/>
    <w:uiPriority w:val="99"/>
    <w:unhideWhenUsed/>
    <w:rsid w:val="007f55ab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7f55ab"/>
    <w:pPr/>
    <w:rPr>
      <w:rFonts w:ascii="Lucida Grande" w:hAnsi="Lucida Grande" w:cs="Lucida Grande"/>
      <w:sz w:val="18"/>
      <w:szCs w:val="18"/>
    </w:rPr>
  </w:style>
  <w:style w:type="paragraph" w:styleId="Predeterminado" w:customStyle="1">
    <w:name w:val="Predeterminado"/>
    <w:qFormat/>
    <w:rsid w:val="002e165d"/>
    <w:pPr>
      <w:widowControl w:val="false"/>
      <w:tabs>
        <w:tab w:val="clear" w:pos="708"/>
        <w:tab w:val="left" w:pos="420" w:leader="none"/>
      </w:tabs>
      <w:suppressAutoHyphens w:val="true"/>
      <w:bidi w:val="0"/>
      <w:spacing w:lineRule="auto" w:line="276" w:before="0" w:after="200"/>
      <w:jc w:val="left"/>
    </w:pPr>
    <w:rPr>
      <w:rFonts w:ascii="Times New Roman" w:hAnsi="Times New Roman" w:eastAsia="SimSun" w:cs="Mangal"/>
      <w:color w:val="00000A"/>
      <w:kern w:val="0"/>
      <w:sz w:val="24"/>
      <w:szCs w:val="24"/>
      <w:lang w:val="es-ES" w:eastAsia="zh-CN" w:bidi="hi-IN"/>
    </w:rPr>
  </w:style>
  <w:style w:type="paragraph" w:styleId="NormalWeb">
    <w:name w:val="Normal (Web)"/>
    <w:basedOn w:val="Normal"/>
    <w:uiPriority w:val="99"/>
    <w:semiHidden/>
    <w:unhideWhenUsed/>
    <w:qFormat/>
    <w:rsid w:val="00541c00"/>
    <w:pPr>
      <w:spacing w:beforeAutospacing="1" w:afterAutospacing="1"/>
    </w:pPr>
    <w:rPr>
      <w:rFonts w:ascii="Times New Roman" w:hAnsi="Times New Roman" w:eastAsia="Times New Roman"/>
      <w:lang w:val="es-ES"/>
    </w:rPr>
  </w:style>
  <w:style w:type="paragraph" w:styleId="Contenidodelmarco">
    <w:name w:val="Contenido del marc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2ACC4EC-EF1B-4056-A3F6-526B271F8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1740</TotalTime>
  <Application>LibreOffice/7.6.0.3$Windows_X86_64 LibreOffice_project/69edd8b8ebc41d00b4de3915dc82f8f0fc3b6265</Application>
  <AppVersion>15.0000</AppVersion>
  <Pages>2</Pages>
  <Words>315</Words>
  <Characters>1708</Characters>
  <CharactersWithSpaces>2012</CharactersWithSpaces>
  <Paragraphs>13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2016-10-10T17:06:00Z</dcterms:created>
  <dc:creator>JSE</dc:creator>
  <dc:description/>
  <dc:language>es-ES</dc:language>
  <cp:lastModifiedBy/>
  <cp:lastPrinted>2023-09-01T13:17:08Z</cp:lastPrinted>
  <dcterms:modified xsi:type="dcterms:W3CDTF">2023-12-15T13:51:57Z</dcterms:modified>
  <cp:revision>41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