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E" w:rsidRDefault="004048AE">
      <w:pPr>
        <w:spacing w:line="360" w:lineRule="auto"/>
        <w:jc w:val="right"/>
      </w:pPr>
      <w:bookmarkStart w:id="0" w:name="_GoBack"/>
      <w:bookmarkEnd w:id="0"/>
    </w:p>
    <w:p w:rsidR="004048AE" w:rsidRDefault="0076235A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 DEL AYUNTAMIENTO DE CARTAGENA, SOBRE NUEVO TEATRO CIRCO</w:t>
      </w:r>
    </w:p>
    <w:p w:rsidR="004048AE" w:rsidRDefault="004048AE">
      <w:pPr>
        <w:spacing w:line="360" w:lineRule="auto"/>
        <w:jc w:val="both"/>
        <w:rPr>
          <w:rFonts w:ascii="Georgia" w:hAnsi="Georgia"/>
        </w:rPr>
      </w:pPr>
    </w:p>
    <w:p w:rsidR="004048AE" w:rsidRDefault="007623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4048AE" w:rsidRDefault="004048AE">
      <w:pPr>
        <w:spacing w:line="360" w:lineRule="auto"/>
      </w:pPr>
    </w:p>
    <w:p w:rsidR="004048AE" w:rsidRDefault="0076235A">
      <w:pPr>
        <w:spacing w:line="360" w:lineRule="auto"/>
        <w:jc w:val="both"/>
      </w:pPr>
      <w:r>
        <w:t xml:space="preserve">El Nuevo Teatro Circo de Cartagena ha cumplido ya su cincuenta aniversario y fue adquirido por el </w:t>
      </w:r>
      <w:r>
        <w:t>Ayuntamiento de Cartagena en 2021.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 xml:space="preserve">Este teatro, el único de titularidad municipal con el que cuenta el Ayuntamiento de Cartagena, acoge actuaciones de diversos eventos municipales, como el Festival </w:t>
      </w:r>
      <w:proofErr w:type="spellStart"/>
      <w:r>
        <w:t>MuDanzas</w:t>
      </w:r>
      <w:proofErr w:type="spellEnd"/>
      <w:r>
        <w:t>, por poner un ejemplo, así como representaciones</w:t>
      </w:r>
      <w:r>
        <w:t xml:space="preserve"> teatrales y musicales.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>Hace unas semanas, dimitió el que fuera coordinador municipal de Artes Escénicas, Jorge de Juan, principal responsable de la programación de este centro.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>Además, se ha hecho público que el equipo de Gobierno ha encargado un estudi</w:t>
      </w:r>
      <w:r>
        <w:t>o para conocer el estado de las instalaciones y las posibles reformas que son necesarias, algo que nos parece increíble porque ese estudio se debería haber hecho de forma previa a la adquisición.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 xml:space="preserve">Nos tememos que el Teatro Circo se convierta en un segundo </w:t>
      </w:r>
      <w:r>
        <w:t>Cine Central, es decir, en una gran infraestructura que supuestamente se iba a destinar a uso cultural y que sigue cerrada mientras los años pasan y nuestros vecinos carecen de la oferta cultural, teatral y musical que merecen.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lastRenderedPageBreak/>
        <w:t>Además, consideramos fundam</w:t>
      </w:r>
      <w:r>
        <w:t xml:space="preserve">ental que la oferta teatral, de danza y musical del Teatro Circo se organice incluyendo también el teatro aficionado, así como las bandas de música, los grupos locales y las compañías de danza del municipio. 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>Por todo lo expuesto, presentamos al Pleno del</w:t>
      </w:r>
      <w:r>
        <w:t xml:space="preserve">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>Que el Pleno del Excmo. Ayuntamiento de Cartagena inste al Gobierno local a:</w:t>
      </w:r>
    </w:p>
    <w:p w:rsidR="004048AE" w:rsidRDefault="004048AE">
      <w:pPr>
        <w:spacing w:line="360" w:lineRule="auto"/>
        <w:jc w:val="both"/>
      </w:pPr>
    </w:p>
    <w:p w:rsidR="004048AE" w:rsidRDefault="0076235A">
      <w:pPr>
        <w:spacing w:line="360" w:lineRule="auto"/>
        <w:jc w:val="both"/>
      </w:pPr>
      <w:r>
        <w:t>- Acometer las reformas necesarias del Nuevo Teatro Circo de forma inmediata y urgente, una ve</w:t>
      </w:r>
      <w:r>
        <w:t xml:space="preserve">z que haya concluido el proyecto, sin que se cierre al público </w:t>
      </w:r>
      <w:proofErr w:type="spellStart"/>
      <w:proofErr w:type="gramStart"/>
      <w:r>
        <w:t>mas</w:t>
      </w:r>
      <w:proofErr w:type="spellEnd"/>
      <w:proofErr w:type="gramEnd"/>
      <w:r>
        <w:t xml:space="preserve"> que el tiempo estrictamente necesario.</w:t>
      </w:r>
    </w:p>
    <w:p w:rsidR="004048AE" w:rsidRDefault="0076235A">
      <w:pPr>
        <w:spacing w:line="360" w:lineRule="auto"/>
        <w:jc w:val="both"/>
      </w:pPr>
      <w:r>
        <w:t xml:space="preserve">- Que la programación del Nuevo Teatro Circo incluya teatro aficionado, bandas de música, grupos locales y compañías de danza del municipio. </w:t>
      </w:r>
    </w:p>
    <w:p w:rsidR="004048AE" w:rsidRDefault="004048AE">
      <w:pPr>
        <w:spacing w:line="360" w:lineRule="auto"/>
        <w:jc w:val="center"/>
      </w:pPr>
    </w:p>
    <w:p w:rsidR="004048AE" w:rsidRDefault="007623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</w:t>
      </w:r>
      <w:r>
        <w:rPr>
          <w:b/>
          <w:bCs/>
        </w:rPr>
        <w:t>na, a 12 de febrero de 2024</w:t>
      </w:r>
    </w:p>
    <w:p w:rsidR="004048AE" w:rsidRDefault="004048AE">
      <w:pPr>
        <w:spacing w:line="360" w:lineRule="auto"/>
        <w:jc w:val="center"/>
        <w:rPr>
          <w:b/>
          <w:bCs/>
        </w:rPr>
      </w:pPr>
    </w:p>
    <w:p w:rsidR="004048AE" w:rsidRDefault="004048AE">
      <w:pPr>
        <w:spacing w:line="360" w:lineRule="auto"/>
        <w:jc w:val="center"/>
        <w:rPr>
          <w:b/>
          <w:bCs/>
        </w:rPr>
      </w:pPr>
    </w:p>
    <w:p w:rsidR="004048AE" w:rsidRDefault="004048AE">
      <w:pPr>
        <w:spacing w:line="360" w:lineRule="auto"/>
        <w:jc w:val="center"/>
        <w:rPr>
          <w:b/>
          <w:bCs/>
        </w:rPr>
      </w:pPr>
    </w:p>
    <w:p w:rsidR="004048AE" w:rsidRDefault="004048AE">
      <w:pPr>
        <w:spacing w:line="360" w:lineRule="auto"/>
        <w:jc w:val="center"/>
        <w:rPr>
          <w:b/>
          <w:bCs/>
        </w:rPr>
      </w:pPr>
    </w:p>
    <w:p w:rsidR="004048AE" w:rsidRDefault="004048AE">
      <w:pPr>
        <w:spacing w:line="360" w:lineRule="auto"/>
        <w:jc w:val="center"/>
        <w:rPr>
          <w:b/>
          <w:bCs/>
        </w:rPr>
      </w:pPr>
    </w:p>
    <w:p w:rsidR="004048AE" w:rsidRDefault="0076235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Isabel Andreu Bernal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Pedro Contreras Fernández </w:t>
      </w:r>
    </w:p>
    <w:p w:rsidR="004048AE" w:rsidRDefault="0076235A">
      <w:pPr>
        <w:spacing w:line="360" w:lineRule="auto"/>
        <w:jc w:val="center"/>
        <w:rPr>
          <w:b/>
          <w:bCs/>
        </w:rPr>
      </w:pPr>
      <w:r>
        <w:t xml:space="preserve">Concejal del Grupo Municipal Socialista </w:t>
      </w:r>
      <w:r>
        <w:tab/>
        <w:t xml:space="preserve">    Portavoz del Grupo Municipal Socialista</w:t>
      </w:r>
    </w:p>
    <w:sectPr w:rsidR="004048A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674" w:left="1701" w:header="708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5A" w:rsidRDefault="0076235A">
      <w:r>
        <w:separator/>
      </w:r>
    </w:p>
  </w:endnote>
  <w:endnote w:type="continuationSeparator" w:id="0">
    <w:p w:rsidR="0076235A" w:rsidRDefault="007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AE" w:rsidRDefault="0076235A">
    <w:pPr>
      <w:pStyle w:val="Piedepgina"/>
    </w:pPr>
    <w:r>
      <w:t>__________________________________________________________________________________________________</w:t>
    </w:r>
  </w:p>
  <w:p w:rsidR="004048AE" w:rsidRDefault="0076235A">
    <w:pPr>
      <w:pStyle w:val="Piedepgina"/>
      <w:jc w:val="center"/>
    </w:pPr>
    <w:r>
      <w:t>A LA EXCMA. ALCALDESA DEL EXCMO. AYUNTAMIENTO DE CARTAGENA</w:t>
    </w:r>
  </w:p>
  <w:p w:rsidR="004048AE" w:rsidRDefault="004048AE">
    <w:pPr>
      <w:pStyle w:val="Piedepgina"/>
    </w:pPr>
  </w:p>
  <w:p w:rsidR="004048AE" w:rsidRDefault="004048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5A" w:rsidRDefault="0076235A">
      <w:r>
        <w:separator/>
      </w:r>
    </w:p>
  </w:footnote>
  <w:footnote w:type="continuationSeparator" w:id="0">
    <w:p w:rsidR="0076235A" w:rsidRDefault="0076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AE" w:rsidRDefault="0076235A">
    <w:pPr>
      <w:pStyle w:val="Encabezado"/>
      <w:tabs>
        <w:tab w:val="clear" w:pos="8504"/>
        <w:tab w:val="right" w:pos="8498"/>
      </w:tabs>
    </w:pPr>
    <w:r>
      <w:t>[Escriba texto]</w:t>
    </w:r>
    <w:r>
      <w:tab/>
    </w:r>
    <w:r>
      <w:t>[Escriba texto]</w:t>
    </w:r>
    <w:r>
      <w:tab/>
      <w:t>[Escriba texto]</w:t>
    </w:r>
  </w:p>
  <w:p w:rsidR="004048AE" w:rsidRDefault="004048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AE" w:rsidRDefault="0076235A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48AE" w:rsidRDefault="0076235A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48AE" w:rsidRDefault="004048AE">
    <w:pPr>
      <w:pStyle w:val="Encabezado"/>
    </w:pPr>
  </w:p>
  <w:p w:rsidR="004048AE" w:rsidRDefault="004048AE">
    <w:pPr>
      <w:pStyle w:val="Encabezado"/>
    </w:pPr>
  </w:p>
  <w:p w:rsidR="004048AE" w:rsidRDefault="004048AE">
    <w:pPr>
      <w:pStyle w:val="Encabezado"/>
    </w:pPr>
  </w:p>
  <w:p w:rsidR="004048AE" w:rsidRDefault="004048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AE" w:rsidRDefault="0076235A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48AE" w:rsidRDefault="0076235A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48AE" w:rsidRDefault="004048AE">
    <w:pPr>
      <w:pStyle w:val="Encabezado"/>
    </w:pPr>
  </w:p>
  <w:p w:rsidR="004048AE" w:rsidRDefault="004048AE">
    <w:pPr>
      <w:pStyle w:val="Encabezado"/>
    </w:pPr>
  </w:p>
  <w:p w:rsidR="004048AE" w:rsidRDefault="004048AE">
    <w:pPr>
      <w:pStyle w:val="Encabezado"/>
    </w:pPr>
  </w:p>
  <w:p w:rsidR="004048AE" w:rsidRDefault="004048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E"/>
    <w:rsid w:val="00120D68"/>
    <w:rsid w:val="004048AE"/>
    <w:rsid w:val="007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FEB39-35F7-46F5-BABC-A93C823D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2024-02-12T11:28:00Z</cp:lastPrinted>
  <dcterms:created xsi:type="dcterms:W3CDTF">2024-02-28T09:15:00Z</dcterms:created>
  <dcterms:modified xsi:type="dcterms:W3CDTF">2024-02-28T09:15:00Z</dcterms:modified>
  <dc:language>es-ES</dc:language>
</cp:coreProperties>
</file>