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"/>
        <w:rPr>
          <w:rFonts w:ascii="Times New Roman"/>
          <w:b w:val="0"/>
          <w:sz w:val="6"/>
        </w:rPr>
      </w:pPr>
    </w:p>
    <w:p>
      <w:pPr>
        <w:pStyle w:val="BodyText"/>
        <w:ind w:left="12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476249" cy="476250"/>
            <wp:effectExtent l="0" t="0" r="0" b="0"/>
            <wp:docPr id="1" name="Image 1">
              <a:hlinkClick r:id="rId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460" w:bottom="280" w:left="440" w:right="340"/>
        </w:sectPr>
      </w:pP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hyperlink r:id="rId5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spacing w:before="8"/>
        <w:rPr>
          <w:rFonts w:ascii="Tahoma"/>
          <w:b w:val="0"/>
          <w:sz w:val="2"/>
        </w:rPr>
      </w:pPr>
    </w:p>
    <w:p>
      <w:pPr>
        <w:pStyle w:val="BodyText"/>
        <w:ind w:left="2017" w:right="-72"/>
        <w:rPr>
          <w:rFonts w:ascii="Tahoma"/>
          <w:b w:val="0"/>
          <w:sz w:val="20"/>
        </w:rPr>
      </w:pPr>
      <w:r>
        <w:rPr>
          <w:rFonts w:ascii="Tahoma"/>
          <w:b w:val="0"/>
          <w:sz w:val="20"/>
        </w:rPr>
        <w:drawing>
          <wp:inline distT="0" distB="0" distL="0" distR="0">
            <wp:extent cx="1587793" cy="704087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793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b w:val="0"/>
          <w:sz w:val="20"/>
        </w:rPr>
      </w:r>
    </w:p>
    <w:p>
      <w:pPr>
        <w:spacing w:line="240" w:lineRule="auto" w:before="0"/>
        <w:rPr>
          <w:rFonts w:ascii="Tahoma"/>
          <w:sz w:val="25"/>
        </w:rPr>
      </w:pPr>
      <w:r>
        <w:rPr/>
        <w:br w:type="column"/>
      </w:r>
      <w:r>
        <w:rPr>
          <w:rFonts w:ascii="Tahoma"/>
          <w:sz w:val="25"/>
        </w:rPr>
      </w:r>
    </w:p>
    <w:p>
      <w:pPr>
        <w:pStyle w:val="BodyText"/>
        <w:rPr>
          <w:rFonts w:ascii="Tahoma"/>
          <w:b w:val="0"/>
          <w:sz w:val="25"/>
        </w:rPr>
      </w:pPr>
    </w:p>
    <w:p>
      <w:pPr>
        <w:pStyle w:val="BodyText"/>
        <w:spacing w:before="286"/>
        <w:rPr>
          <w:rFonts w:ascii="Tahoma"/>
          <w:b w:val="0"/>
          <w:sz w:val="25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1" simplePos="0" relativeHeight="487522304">
            <wp:simplePos x="0" y="0"/>
            <wp:positionH relativeFrom="page">
              <wp:posOffset>6298474</wp:posOffset>
            </wp:positionH>
            <wp:positionV relativeFrom="paragraph">
              <wp:posOffset>-519560</wp:posOffset>
            </wp:positionV>
            <wp:extent cx="680541" cy="647708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41" cy="647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spacing w:val="-4"/>
        </w:rPr>
        <w:t>Grupo Municipal</w:t>
      </w:r>
      <w:r>
        <w:rPr>
          <w:color w:val="000009"/>
          <w:spacing w:val="-2"/>
        </w:rPr>
        <w:t> </w:t>
      </w:r>
      <w:r>
        <w:rPr>
          <w:color w:val="000009"/>
          <w:spacing w:val="-4"/>
        </w:rPr>
        <w:t>Mixto</w:t>
      </w:r>
      <w:r>
        <w:rPr>
          <w:color w:val="000009"/>
          <w:spacing w:val="-3"/>
        </w:rPr>
        <w:t> </w:t>
      </w:r>
      <w:r>
        <w:rPr>
          <w:color w:val="000009"/>
          <w:spacing w:val="-4"/>
        </w:rPr>
        <w:t>Sí</w:t>
      </w:r>
      <w:r>
        <w:rPr>
          <w:color w:val="000009"/>
          <w:spacing w:val="-5"/>
        </w:rPr>
        <w:t> </w:t>
      </w:r>
      <w:r>
        <w:rPr>
          <w:color w:val="000009"/>
          <w:spacing w:val="-4"/>
        </w:rPr>
        <w:t>Cartagena</w:t>
      </w:r>
    </w:p>
    <w:p>
      <w:pPr>
        <w:spacing w:after="0"/>
        <w:sectPr>
          <w:type w:val="continuous"/>
          <w:pgSz w:w="11900" w:h="16840"/>
          <w:pgMar w:top="460" w:bottom="280" w:left="440" w:right="340"/>
          <w:cols w:num="2" w:equalWidth="0">
            <w:col w:w="4496" w:space="32"/>
            <w:col w:w="6592"/>
          </w:cols>
        </w:sectPr>
      </w:pPr>
    </w:p>
    <w:p>
      <w:pPr>
        <w:pStyle w:val="BodyText"/>
        <w:spacing w:before="48"/>
        <w:rPr>
          <w:i/>
        </w:rPr>
      </w:pPr>
    </w:p>
    <w:p>
      <w:pPr>
        <w:pStyle w:val="BodyText"/>
        <w:spacing w:line="247" w:lineRule="auto"/>
        <w:ind w:left="1651" w:right="28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489500</wp:posOffset>
                </wp:positionH>
                <wp:positionV relativeFrom="paragraph">
                  <wp:posOffset>-938273</wp:posOffset>
                </wp:positionV>
                <wp:extent cx="209550" cy="124142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09550" cy="1241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ANA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BELEN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CASTEJON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HERNANDEZ</w:t>
                            </w:r>
                          </w:p>
                          <w:p>
                            <w:pPr>
                              <w:spacing w:before="0"/>
                              <w:ind w:left="265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04/03/2024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8.543373pt;margin-top:-73.879837pt;width:16.5pt;height:97.75pt;mso-position-horizontal-relative:page;mso-position-vertical-relative:paragraph;z-index:15731200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line="145" w:lineRule="exact"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ANA</w:t>
                      </w:r>
                      <w:r>
                        <w:rPr>
                          <w:rFonts w:asci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BELEN</w:t>
                      </w:r>
                      <w:r>
                        <w:rPr>
                          <w:rFonts w:ascii="Tahoma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CASTEJON</w:t>
                      </w:r>
                      <w:r>
                        <w:rPr>
                          <w:rFonts w:ascii="Tahoma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HERNANDEZ</w:t>
                      </w:r>
                    </w:p>
                    <w:p>
                      <w:pPr>
                        <w:spacing w:before="0"/>
                        <w:ind w:left="265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04/03/2024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ANA BELÉN CASTEJÓN HERNÁNDEZ, PORTAVOZ DEL GRUPO MUNICIPAL</w:t>
      </w:r>
      <w:r>
        <w:rPr>
          <w:spacing w:val="40"/>
        </w:rPr>
        <w:t> </w:t>
      </w:r>
      <w:r>
        <w:rPr/>
        <w:t>MIXTO “SÍ CARTAGENA” PRESENTA LA SIGUIENTE PREGUNTA SOBRE: TRASLADOS A OTRAS CONCEJALÍAS</w:t>
      </w:r>
      <w:r>
        <w:rPr>
          <w:spacing w:val="-2"/>
        </w:rPr>
        <w:t> </w:t>
      </w:r>
      <w:r>
        <w:rPr/>
        <w:t>Y BAJAS LABORALES DEL PERSONAL</w:t>
      </w:r>
      <w:r>
        <w:rPr>
          <w:spacing w:val="-1"/>
        </w:rPr>
        <w:t> </w:t>
      </w:r>
      <w:r>
        <w:rPr/>
        <w:t>DE LA </w:t>
      </w:r>
      <w:r>
        <w:rPr>
          <w:spacing w:val="-2"/>
        </w:rPr>
        <w:t>ADLE.</w:t>
      </w:r>
    </w:p>
    <w:p>
      <w:pPr>
        <w:pStyle w:val="BodyText"/>
        <w:rPr>
          <w:sz w:val="20"/>
        </w:rPr>
      </w:pPr>
    </w:p>
    <w:p>
      <w:pPr>
        <w:pStyle w:val="BodyText"/>
        <w:spacing w:before="9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460" w:bottom="280" w:left="440" w:right="34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3"/>
        <w:rPr>
          <w:sz w:val="12"/>
        </w:rPr>
      </w:pPr>
    </w:p>
    <w:p>
      <w:pPr>
        <w:spacing w:before="0"/>
        <w:ind w:left="325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357120</wp:posOffset>
            </wp:positionH>
            <wp:positionV relativeFrom="paragraph">
              <wp:posOffset>-524814</wp:posOffset>
            </wp:positionV>
            <wp:extent cx="473400" cy="472440"/>
            <wp:effectExtent l="0" t="0" r="0" b="0"/>
            <wp:wrapNone/>
            <wp:docPr id="5" name="Image 5">
              <a:hlinkClick r:id="rId9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489500</wp:posOffset>
                </wp:positionH>
                <wp:positionV relativeFrom="paragraph">
                  <wp:posOffset>132979</wp:posOffset>
                </wp:positionV>
                <wp:extent cx="209550" cy="127381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90" w:right="18" w:hanging="471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04/03/2024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11:55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31393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10.470789pt;width:16.5pt;height:100.3pt;mso-position-horizontal-relative:page;mso-position-vertical-relative:paragraph;z-index:15730688" type="#_x0000_t202" id="docshape2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18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04/03/2024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11:55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31393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9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spacing w:line="249" w:lineRule="auto" w:before="106"/>
        <w:ind w:left="122" w:right="280" w:firstLine="0"/>
        <w:jc w:val="both"/>
        <w:rPr>
          <w:sz w:val="21"/>
        </w:rPr>
      </w:pPr>
      <w:r>
        <w:rPr/>
        <w:br w:type="column"/>
      </w:r>
      <w:r>
        <w:rPr>
          <w:sz w:val="21"/>
        </w:rPr>
        <w:t>Desde el Grupo Municipal Sí Cartagena hemos tenido conocimiento que en las últimas semanas se han producido bajas laborales y solicitud de traslados a otras Concejalías por parte de varios trabajadores de la Agencia de Desarrollo Local y Empleo.</w:t>
      </w:r>
    </w:p>
    <w:p>
      <w:pPr>
        <w:pStyle w:val="BodyText"/>
        <w:rPr>
          <w:b w:val="0"/>
        </w:rPr>
      </w:pPr>
    </w:p>
    <w:p>
      <w:pPr>
        <w:pStyle w:val="BodyText"/>
        <w:spacing w:before="169"/>
        <w:rPr>
          <w:b w:val="0"/>
        </w:rPr>
      </w:pPr>
    </w:p>
    <w:p>
      <w:pPr>
        <w:spacing w:before="0"/>
        <w:ind w:left="122" w:right="0" w:firstLine="0"/>
        <w:jc w:val="both"/>
        <w:rPr>
          <w:sz w:val="21"/>
        </w:rPr>
      </w:pPr>
      <w:r>
        <w:rPr>
          <w:sz w:val="21"/>
        </w:rPr>
        <w:t>Por</w:t>
      </w:r>
      <w:r>
        <w:rPr>
          <w:spacing w:val="-6"/>
          <w:sz w:val="21"/>
        </w:rPr>
        <w:t> </w:t>
      </w:r>
      <w:r>
        <w:rPr>
          <w:sz w:val="21"/>
        </w:rPr>
        <w:t>todo</w:t>
      </w:r>
      <w:r>
        <w:rPr>
          <w:spacing w:val="-2"/>
          <w:sz w:val="21"/>
        </w:rPr>
        <w:t> </w:t>
      </w:r>
      <w:r>
        <w:rPr>
          <w:sz w:val="21"/>
        </w:rPr>
        <w:t>lo</w:t>
      </w:r>
      <w:r>
        <w:rPr>
          <w:spacing w:val="-1"/>
          <w:sz w:val="21"/>
        </w:rPr>
        <w:t> </w:t>
      </w:r>
      <w:r>
        <w:rPr>
          <w:sz w:val="21"/>
        </w:rPr>
        <w:t>expuesto,</w:t>
      </w:r>
      <w:r>
        <w:rPr>
          <w:spacing w:val="-4"/>
          <w:sz w:val="21"/>
        </w:rPr>
        <w:t> </w:t>
      </w:r>
      <w:r>
        <w:rPr>
          <w:sz w:val="21"/>
        </w:rPr>
        <w:t>La</w:t>
      </w:r>
      <w:r>
        <w:rPr>
          <w:spacing w:val="-3"/>
          <w:sz w:val="21"/>
        </w:rPr>
        <w:t> </w:t>
      </w:r>
      <w:r>
        <w:rPr>
          <w:sz w:val="21"/>
        </w:rPr>
        <w:t>Concejala</w:t>
      </w:r>
      <w:r>
        <w:rPr>
          <w:spacing w:val="-2"/>
          <w:sz w:val="21"/>
        </w:rPr>
        <w:t> </w:t>
      </w:r>
      <w:r>
        <w:rPr>
          <w:sz w:val="21"/>
        </w:rPr>
        <w:t>que</w:t>
      </w:r>
      <w:r>
        <w:rPr>
          <w:spacing w:val="-3"/>
          <w:sz w:val="21"/>
        </w:rPr>
        <w:t> </w:t>
      </w:r>
      <w:r>
        <w:rPr>
          <w:sz w:val="21"/>
        </w:rPr>
        <w:t>suscribe</w:t>
      </w:r>
      <w:r>
        <w:rPr>
          <w:spacing w:val="-3"/>
          <w:sz w:val="21"/>
        </w:rPr>
        <w:t> </w:t>
      </w:r>
      <w:r>
        <w:rPr>
          <w:sz w:val="21"/>
        </w:rPr>
        <w:t>eleva</w:t>
      </w:r>
      <w:r>
        <w:rPr>
          <w:spacing w:val="-1"/>
          <w:sz w:val="21"/>
        </w:rPr>
        <w:t> </w:t>
      </w:r>
      <w:r>
        <w:rPr>
          <w:sz w:val="21"/>
        </w:rPr>
        <w:t>al</w:t>
      </w:r>
      <w:r>
        <w:rPr>
          <w:spacing w:val="-4"/>
          <w:sz w:val="21"/>
        </w:rPr>
        <w:t> </w:t>
      </w:r>
      <w:r>
        <w:rPr>
          <w:sz w:val="21"/>
        </w:rPr>
        <w:t>Pleno</w:t>
      </w:r>
      <w:r>
        <w:rPr>
          <w:spacing w:val="-2"/>
          <w:sz w:val="21"/>
        </w:rPr>
        <w:t> </w:t>
      </w:r>
      <w:r>
        <w:rPr>
          <w:sz w:val="21"/>
        </w:rPr>
        <w:t>la</w:t>
      </w:r>
      <w:r>
        <w:rPr>
          <w:spacing w:val="2"/>
          <w:sz w:val="21"/>
        </w:rPr>
        <w:t> </w:t>
      </w:r>
      <w:r>
        <w:rPr>
          <w:spacing w:val="-2"/>
          <w:sz w:val="21"/>
        </w:rPr>
        <w:t>siguiente,</w:t>
      </w:r>
    </w:p>
    <w:p>
      <w:pPr>
        <w:pStyle w:val="BodyText"/>
        <w:spacing w:before="119"/>
        <w:rPr>
          <w:b w:val="0"/>
        </w:rPr>
      </w:pPr>
    </w:p>
    <w:p>
      <w:pPr>
        <w:pStyle w:val="BodyText"/>
        <w:ind w:right="169"/>
        <w:jc w:val="center"/>
      </w:pPr>
      <w:r>
        <w:rPr>
          <w:spacing w:val="-2"/>
        </w:rPr>
        <w:t>PREGUNTA</w:t>
      </w:r>
    </w:p>
    <w:p>
      <w:pPr>
        <w:pStyle w:val="BodyText"/>
        <w:spacing w:before="122"/>
      </w:pPr>
    </w:p>
    <w:p>
      <w:pPr>
        <w:pStyle w:val="BodyText"/>
        <w:spacing w:line="247" w:lineRule="auto"/>
        <w:ind w:left="122" w:right="292"/>
        <w:jc w:val="both"/>
      </w:pPr>
      <w:r>
        <w:rPr/>
        <w:t>¿Cuántos son los empleados públicos de la ADLE que han solicitado el traslado a otras concejalías y cuáles son los motivos que han justificado, en su caso, dicha solicitud de traslado? y ¿Cuántos han sido los empleados públicos que trabajan en la ADLE que se encuentran en situación de baja laboral?</w:t>
      </w:r>
    </w:p>
    <w:p>
      <w:pPr>
        <w:spacing w:after="0" w:line="247" w:lineRule="auto"/>
        <w:jc w:val="both"/>
        <w:sectPr>
          <w:type w:val="continuous"/>
          <w:pgSz w:w="11900" w:h="16840"/>
          <w:pgMar w:top="460" w:bottom="280" w:left="440" w:right="340"/>
          <w:cols w:num="2" w:equalWidth="0">
            <w:col w:w="908" w:space="621"/>
            <w:col w:w="959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460" w:bottom="280" w:left="440" w:right="340"/>
        </w:sectPr>
      </w:pPr>
    </w:p>
    <w:p>
      <w:pPr>
        <w:spacing w:line="211" w:lineRule="auto" w:before="125"/>
        <w:ind w:left="2002" w:right="458" w:firstLine="0"/>
        <w:jc w:val="left"/>
        <w:rPr>
          <w:rFonts w:ascii="Courier New"/>
          <w:sz w:val="20"/>
        </w:rPr>
      </w:pPr>
      <w:r>
        <w:rPr>
          <w:rFonts w:ascii="Courier New"/>
          <w:spacing w:val="-2"/>
          <w:sz w:val="20"/>
        </w:rPr>
        <w:t>Firmado</w:t>
      </w:r>
      <w:r>
        <w:rPr>
          <w:rFonts w:ascii="Courier New"/>
          <w:spacing w:val="-30"/>
          <w:sz w:val="20"/>
        </w:rPr>
        <w:t> </w:t>
      </w:r>
      <w:r>
        <w:rPr>
          <w:rFonts w:ascii="Courier New"/>
          <w:spacing w:val="-2"/>
          <w:sz w:val="20"/>
        </w:rPr>
        <w:t>por</w:t>
      </w:r>
      <w:r>
        <w:rPr>
          <w:rFonts w:ascii="Courier New"/>
          <w:spacing w:val="-28"/>
          <w:sz w:val="20"/>
        </w:rPr>
        <w:t> </w:t>
      </w:r>
      <w:r>
        <w:rPr>
          <w:rFonts w:ascii="Courier New"/>
          <w:spacing w:val="-2"/>
          <w:sz w:val="20"/>
        </w:rPr>
        <w:t>ANA </w:t>
      </w:r>
      <w:r>
        <w:rPr>
          <w:rFonts w:ascii="Courier New"/>
          <w:sz w:val="20"/>
        </w:rPr>
        <w:t>BELEN CASTEJON HERNANDEZ</w:t>
      </w:r>
      <w:r>
        <w:rPr>
          <w:rFonts w:ascii="Courier New"/>
          <w:spacing w:val="-31"/>
          <w:sz w:val="20"/>
        </w:rPr>
        <w:t> </w:t>
      </w:r>
      <w:r>
        <w:rPr>
          <w:rFonts w:ascii="Courier New"/>
          <w:sz w:val="20"/>
        </w:rPr>
        <w:t>-</w:t>
      </w:r>
      <w:r>
        <w:rPr>
          <w:rFonts w:ascii="Courier New"/>
          <w:spacing w:val="-29"/>
          <w:sz w:val="20"/>
        </w:rPr>
        <w:t> </w:t>
      </w:r>
      <w:r>
        <w:rPr>
          <w:rFonts w:ascii="Courier New"/>
          <w:spacing w:val="-6"/>
          <w:sz w:val="20"/>
        </w:rPr>
        <w:t>DNI</w:t>
      </w:r>
    </w:p>
    <w:p>
      <w:pPr>
        <w:spacing w:line="211" w:lineRule="auto" w:before="0"/>
        <w:ind w:left="2002" w:right="0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***2422** el día 04/03/2024 con un </w:t>
      </w:r>
      <w:r>
        <w:rPr>
          <w:rFonts w:ascii="Courier New" w:hAnsi="Courier New"/>
          <w:spacing w:val="-4"/>
          <w:sz w:val="20"/>
        </w:rPr>
        <w:t>certificado</w:t>
      </w:r>
      <w:r>
        <w:rPr>
          <w:rFonts w:ascii="Courier New" w:hAnsi="Courier New"/>
          <w:spacing w:val="-28"/>
          <w:sz w:val="20"/>
        </w:rPr>
        <w:t> </w:t>
      </w:r>
      <w:r>
        <w:rPr>
          <w:rFonts w:ascii="Courier New" w:hAnsi="Courier New"/>
          <w:spacing w:val="-4"/>
          <w:sz w:val="20"/>
        </w:rPr>
        <w:t>emitido </w:t>
      </w:r>
      <w:r>
        <w:rPr>
          <w:rFonts w:ascii="Courier New" w:hAnsi="Courier New"/>
          <w:sz w:val="20"/>
        </w:rPr>
        <w:t>por ACCVCA-120</w:t>
      </w:r>
    </w:p>
    <w:p>
      <w:pPr>
        <w:pStyle w:val="BodyText"/>
        <w:spacing w:before="107"/>
        <w:ind w:left="327"/>
      </w:pPr>
      <w:r>
        <w:rPr>
          <w:b w:val="0"/>
        </w:rPr>
        <w:br w:type="column"/>
      </w:r>
      <w:r>
        <w:rPr/>
        <w:t>Cartagena, 4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marzo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2024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3"/>
      </w:pPr>
    </w:p>
    <w:p>
      <w:pPr>
        <w:spacing w:line="249" w:lineRule="auto" w:before="0"/>
        <w:ind w:left="226" w:right="2411" w:firstLine="88"/>
        <w:jc w:val="left"/>
        <w:rPr>
          <w:sz w:val="21"/>
        </w:rPr>
      </w:pPr>
      <w:r>
        <w:rPr>
          <w:sz w:val="21"/>
        </w:rPr>
        <w:t>Fdo: Ana Belén Castejón Hernández Portavoz</w:t>
      </w:r>
      <w:r>
        <w:rPr>
          <w:spacing w:val="-7"/>
          <w:sz w:val="21"/>
        </w:rPr>
        <w:t> </w:t>
      </w:r>
      <w:r>
        <w:rPr>
          <w:sz w:val="21"/>
        </w:rPr>
        <w:t>del</w:t>
      </w:r>
      <w:r>
        <w:rPr>
          <w:spacing w:val="-8"/>
          <w:sz w:val="21"/>
        </w:rPr>
        <w:t> </w:t>
      </w:r>
      <w:r>
        <w:rPr>
          <w:sz w:val="21"/>
        </w:rPr>
        <w:t>G.</w:t>
      </w:r>
      <w:r>
        <w:rPr>
          <w:spacing w:val="-5"/>
          <w:sz w:val="21"/>
        </w:rPr>
        <w:t> </w:t>
      </w:r>
      <w:r>
        <w:rPr>
          <w:sz w:val="21"/>
        </w:rPr>
        <w:t>M.</w:t>
      </w:r>
      <w:r>
        <w:rPr>
          <w:spacing w:val="-4"/>
          <w:sz w:val="21"/>
        </w:rPr>
        <w:t> </w:t>
      </w:r>
      <w:r>
        <w:rPr>
          <w:sz w:val="21"/>
        </w:rPr>
        <w:t>Mixto</w:t>
      </w:r>
      <w:r>
        <w:rPr>
          <w:spacing w:val="-6"/>
          <w:sz w:val="21"/>
        </w:rPr>
        <w:t> </w:t>
      </w:r>
      <w:r>
        <w:rPr>
          <w:sz w:val="21"/>
        </w:rPr>
        <w:t>Sí</w:t>
      </w:r>
      <w:r>
        <w:rPr>
          <w:spacing w:val="-5"/>
          <w:sz w:val="21"/>
        </w:rPr>
        <w:t> </w:t>
      </w:r>
      <w:r>
        <w:rPr>
          <w:sz w:val="21"/>
        </w:rPr>
        <w:t>Cartagena</w:t>
      </w:r>
    </w:p>
    <w:p>
      <w:pPr>
        <w:spacing w:after="0" w:line="249" w:lineRule="auto"/>
        <w:jc w:val="left"/>
        <w:rPr>
          <w:sz w:val="21"/>
        </w:rPr>
        <w:sectPr>
          <w:type w:val="continuous"/>
          <w:pgSz w:w="11900" w:h="16840"/>
          <w:pgMar w:top="460" w:bottom="280" w:left="440" w:right="340"/>
          <w:cols w:num="2" w:equalWidth="0">
            <w:col w:w="4203" w:space="40"/>
            <w:col w:w="6877"/>
          </w:cols>
        </w:sectPr>
      </w:pPr>
    </w:p>
    <w:p>
      <w:pPr>
        <w:pStyle w:val="BodyText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3328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793152" id="docshape3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35"/>
        <w:rPr>
          <w:b w:val="0"/>
        </w:rPr>
      </w:pPr>
    </w:p>
    <w:p>
      <w:pPr>
        <w:pStyle w:val="BodyText"/>
        <w:ind w:left="2127"/>
      </w:pPr>
      <w:r>
        <w:rPr>
          <w:color w:val="000009"/>
        </w:rPr>
        <w:t>EXCMA</w:t>
      </w:r>
      <w:r>
        <w:rPr>
          <w:color w:val="000009"/>
          <w:spacing w:val="-4"/>
        </w:rPr>
        <w:t> </w:t>
      </w:r>
      <w:r>
        <w:rPr>
          <w:color w:val="000009"/>
        </w:rPr>
        <w:t>SRA.</w:t>
      </w:r>
      <w:r>
        <w:rPr>
          <w:color w:val="000009"/>
          <w:spacing w:val="-4"/>
        </w:rPr>
        <w:t> </w:t>
      </w:r>
      <w:r>
        <w:rPr>
          <w:color w:val="000009"/>
        </w:rPr>
        <w:t>ALCALDESA</w:t>
      </w:r>
      <w:r>
        <w:rPr>
          <w:color w:val="000009"/>
          <w:spacing w:val="-2"/>
        </w:rPr>
        <w:t> </w:t>
      </w:r>
      <w:r>
        <w:rPr>
          <w:color w:val="000009"/>
        </w:rPr>
        <w:t>DEL</w:t>
      </w:r>
      <w:r>
        <w:rPr>
          <w:color w:val="000009"/>
          <w:spacing w:val="-3"/>
        </w:rPr>
        <w:t> </w:t>
      </w:r>
      <w:r>
        <w:rPr>
          <w:color w:val="000009"/>
        </w:rPr>
        <w:t>EXCMO.</w:t>
      </w:r>
      <w:r>
        <w:rPr>
          <w:color w:val="000009"/>
          <w:spacing w:val="-4"/>
        </w:rPr>
        <w:t> </w:t>
      </w:r>
      <w:r>
        <w:rPr>
          <w:color w:val="000009"/>
        </w:rPr>
        <w:t>AYUNTAMIENTO</w:t>
      </w:r>
      <w:r>
        <w:rPr>
          <w:color w:val="000009"/>
          <w:spacing w:val="-2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CARTAGENA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2"/>
        <w:rPr>
          <w:sz w:val="14"/>
        </w:rPr>
      </w:pPr>
    </w:p>
    <w:p>
      <w:pPr>
        <w:tabs>
          <w:tab w:pos="6871" w:val="left" w:leader="none"/>
        </w:tabs>
        <w:spacing w:before="1"/>
        <w:ind w:left="2208" w:right="0" w:firstLine="0"/>
        <w:jc w:val="left"/>
        <w:rPr>
          <w:rFonts w:ascii="Arial" w:hAnsi="Arial"/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7522816">
            <wp:simplePos x="0" y="0"/>
            <wp:positionH relativeFrom="page">
              <wp:posOffset>1004039</wp:posOffset>
            </wp:positionH>
            <wp:positionV relativeFrom="paragraph">
              <wp:posOffset>47011</wp:posOffset>
            </wp:positionV>
            <wp:extent cx="579240" cy="579120"/>
            <wp:effectExtent l="0" t="0" r="0" b="0"/>
            <wp:wrapNone/>
            <wp:docPr id="8" name="Image 8">
              <a:hlinkClick r:id="rId11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>
                      <a:hlinkClick r:id="rId11"/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1">
        <w:r>
          <w:rPr>
            <w:rFonts w:ascii="Arial MT" w:hAnsi="Arial MT"/>
            <w:color w:val="16365D"/>
            <w:sz w:val="14"/>
          </w:rPr>
          <w:t>AYUNTAMIENTO</w:t>
        </w:r>
        <w:r>
          <w:rPr>
            <w:rFonts w:ascii="Arial MT" w:hAnsi="Arial MT"/>
            <w:color w:val="16365D"/>
            <w:spacing w:val="-7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DE</w:t>
        </w:r>
        <w:r>
          <w:rPr>
            <w:rFonts w:ascii="Arial MT" w:hAnsi="Arial MT"/>
            <w:color w:val="16365D"/>
            <w:spacing w:val="-7"/>
            <w:sz w:val="14"/>
          </w:rPr>
          <w:t> </w:t>
        </w:r>
        <w:r>
          <w:rPr>
            <w:rFonts w:ascii="Arial MT" w:hAnsi="Arial MT"/>
            <w:color w:val="16365D"/>
            <w:spacing w:val="-2"/>
            <w:sz w:val="14"/>
          </w:rPr>
          <w:t>CARTAGENA</w:t>
        </w:r>
        <w:r>
          <w:rPr>
            <w:rFonts w:ascii="Arial MT" w:hAnsi="Arial MT"/>
            <w:color w:val="16365D"/>
            <w:sz w:val="14"/>
          </w:rPr>
          <w:tab/>
        </w:r>
        <w:r>
          <w:rPr>
            <w:rFonts w:ascii="Arial" w:hAnsi="Arial"/>
            <w:b/>
            <w:color w:val="16365D"/>
            <w:sz w:val="14"/>
          </w:rPr>
          <w:t>Código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Seguro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de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Verificación: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H2AA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APZU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4E49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47DW</w:t>
        </w:r>
        <w:r>
          <w:rPr>
            <w:rFonts w:ascii="Arial" w:hAnsi="Arial"/>
            <w:b/>
            <w:color w:val="16365D"/>
            <w:spacing w:val="-3"/>
            <w:sz w:val="14"/>
          </w:rPr>
          <w:t> </w:t>
        </w:r>
        <w:r>
          <w:rPr>
            <w:rFonts w:ascii="Arial" w:hAnsi="Arial"/>
            <w:b/>
            <w:color w:val="16365D"/>
            <w:spacing w:val="-4"/>
            <w:sz w:val="14"/>
          </w:rPr>
          <w:t>93PY</w:t>
        </w:r>
      </w:hyperlink>
    </w:p>
    <w:p>
      <w:pPr>
        <w:pStyle w:val="BodyText"/>
        <w:spacing w:before="83"/>
        <w:rPr>
          <w:rFonts w:ascii="Arial"/>
          <w:sz w:val="16"/>
        </w:rPr>
      </w:pPr>
    </w:p>
    <w:p>
      <w:pPr>
        <w:spacing w:before="0"/>
        <w:ind w:left="2208" w:right="0" w:firstLine="0"/>
        <w:jc w:val="left"/>
        <w:rPr>
          <w:rFonts w:ascii="Tahoma" w:hAnsi="Tahoma"/>
          <w:b/>
          <w:sz w:val="16"/>
        </w:rPr>
      </w:pPr>
      <w:hyperlink r:id="rId11">
        <w:r>
          <w:rPr>
            <w:rFonts w:ascii="Tahoma" w:hAnsi="Tahoma"/>
            <w:b/>
            <w:color w:val="16365D"/>
            <w:sz w:val="16"/>
          </w:rPr>
          <w:t>Pregunta</w:t>
        </w:r>
        <w:r>
          <w:rPr>
            <w:rFonts w:ascii="Tahoma" w:hAnsi="Tahoma"/>
            <w:b/>
            <w:color w:val="16365D"/>
            <w:spacing w:val="-7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sobre</w:t>
        </w:r>
        <w:r>
          <w:rPr>
            <w:rFonts w:ascii="Tahoma" w:hAnsi="Tahoma"/>
            <w:b/>
            <w:color w:val="16365D"/>
            <w:spacing w:val="-4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causas</w:t>
        </w:r>
        <w:r>
          <w:rPr>
            <w:rFonts w:ascii="Tahoma" w:hAnsi="Tahoma"/>
            <w:b/>
            <w:color w:val="16365D"/>
            <w:spacing w:val="-4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de</w:t>
        </w:r>
        <w:r>
          <w:rPr>
            <w:rFonts w:ascii="Tahoma" w:hAnsi="Tahoma"/>
            <w:b/>
            <w:color w:val="16365D"/>
            <w:spacing w:val="-4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disminución</w:t>
        </w:r>
        <w:r>
          <w:rPr>
            <w:rFonts w:ascii="Tahoma" w:hAnsi="Tahoma"/>
            <w:b/>
            <w:color w:val="16365D"/>
            <w:spacing w:val="-4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de</w:t>
        </w:r>
        <w:r>
          <w:rPr>
            <w:rFonts w:ascii="Tahoma" w:hAnsi="Tahoma"/>
            <w:b/>
            <w:color w:val="16365D"/>
            <w:spacing w:val="-4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personal</w:t>
        </w:r>
        <w:r>
          <w:rPr>
            <w:rFonts w:ascii="Tahoma" w:hAnsi="Tahoma"/>
            <w:b/>
            <w:color w:val="16365D"/>
            <w:spacing w:val="-4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en</w:t>
        </w:r>
        <w:r>
          <w:rPr>
            <w:rFonts w:ascii="Tahoma" w:hAnsi="Tahoma"/>
            <w:b/>
            <w:color w:val="16365D"/>
            <w:spacing w:val="-4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la</w:t>
        </w:r>
        <w:r>
          <w:rPr>
            <w:rFonts w:ascii="Tahoma" w:hAnsi="Tahoma"/>
            <w:b/>
            <w:color w:val="16365D"/>
            <w:spacing w:val="-4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ADLE.</w:t>
        </w:r>
        <w:r>
          <w:rPr>
            <w:rFonts w:ascii="Tahoma" w:hAnsi="Tahoma"/>
            <w:b/>
            <w:color w:val="16365D"/>
            <w:spacing w:val="-4"/>
            <w:sz w:val="16"/>
          </w:rPr>
          <w:t> </w:t>
        </w:r>
        <w:r>
          <w:rPr>
            <w:rFonts w:ascii="Tahoma" w:hAnsi="Tahoma"/>
            <w:b/>
            <w:color w:val="16365D"/>
            <w:spacing w:val="-2"/>
            <w:sz w:val="16"/>
          </w:rPr>
          <w:t>PDF_firmado</w:t>
        </w:r>
      </w:hyperlink>
    </w:p>
    <w:p>
      <w:pPr>
        <w:pStyle w:val="BodyText"/>
        <w:spacing w:before="100"/>
        <w:rPr>
          <w:rFonts w:ascii="Tahoma"/>
          <w:sz w:val="12"/>
        </w:rPr>
      </w:pPr>
    </w:p>
    <w:p>
      <w:pPr>
        <w:tabs>
          <w:tab w:pos="10402" w:val="left" w:leader="none"/>
        </w:tabs>
        <w:spacing w:before="0"/>
        <w:ind w:left="2208" w:right="0" w:firstLine="0"/>
        <w:jc w:val="left"/>
        <w:rPr>
          <w:rFonts w:ascii="Tahoma" w:hAnsi="Tahoma"/>
          <w:sz w:val="12"/>
        </w:rPr>
      </w:pPr>
      <w:hyperlink r:id="rId11"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8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comprobación</w:t>
        </w:r>
        <w:r>
          <w:rPr>
            <w:rFonts w:ascii="Arial MT" w:hAnsi="Arial MT"/>
            <w:color w:val="16365D"/>
            <w:spacing w:val="-5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5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autenticidad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5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documento</w:t>
        </w:r>
        <w:r>
          <w:rPr>
            <w:rFonts w:ascii="Arial MT" w:hAnsi="Arial MT"/>
            <w:color w:val="16365D"/>
            <w:spacing w:val="-5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y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otra</w:t>
        </w:r>
        <w:r>
          <w:rPr>
            <w:rFonts w:ascii="Arial MT" w:hAnsi="Arial MT"/>
            <w:color w:val="16365D"/>
            <w:spacing w:val="-5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información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está</w:t>
        </w:r>
        <w:r>
          <w:rPr>
            <w:rFonts w:ascii="Arial MT" w:hAnsi="Arial MT"/>
            <w:color w:val="16365D"/>
            <w:spacing w:val="-5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disponible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en</w:t>
        </w:r>
        <w:r>
          <w:rPr>
            <w:rFonts w:ascii="Arial MT" w:hAnsi="Arial MT"/>
            <w:color w:val="16365D"/>
            <w:spacing w:val="-5"/>
            <w:sz w:val="12"/>
          </w:rPr>
          <w:t> </w:t>
        </w:r>
        <w:r>
          <w:rPr>
            <w:rFonts w:ascii="Arial MT" w:hAnsi="Arial MT"/>
            <w:color w:val="16365D"/>
            <w:spacing w:val="-2"/>
            <w:sz w:val="12"/>
          </w:rPr>
          <w:t>https://cartagena.sedipualba.es/</w:t>
        </w:r>
        <w:r>
          <w:rPr>
            <w:rFonts w:ascii="Arial MT" w:hAnsi="Arial MT"/>
            <w:color w:val="16365D"/>
            <w:sz w:val="12"/>
          </w:rPr>
          <w:tab/>
        </w:r>
        <w:r>
          <w:rPr>
            <w:rFonts w:ascii="Tahoma" w:hAnsi="Tahoma"/>
            <w:color w:val="17355D"/>
            <w:sz w:val="12"/>
          </w:rPr>
          <w:t>Pág.</w:t>
        </w:r>
        <w:r>
          <w:rPr>
            <w:rFonts w:ascii="Tahoma" w:hAnsi="Tahoma"/>
            <w:color w:val="17355D"/>
            <w:spacing w:val="-5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de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pacing w:val="-10"/>
            <w:sz w:val="12"/>
          </w:rPr>
          <w:t>1</w:t>
        </w:r>
      </w:hyperlink>
    </w:p>
    <w:sectPr>
      <w:type w:val="continuous"/>
      <w:pgSz w:w="11900" w:h="16840"/>
      <w:pgMar w:top="460" w:bottom="280" w:left="4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</w:pPr>
    <w:rPr>
      <w:rFonts w:ascii="Georgia" w:hAnsi="Georgia" w:eastAsia="Georgia" w:cs="Georgia"/>
      <w:b/>
      <w:bCs/>
      <w:i/>
      <w:iCs/>
      <w:sz w:val="25"/>
      <w:szCs w:val="25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cartagena.sedipualba.es/firma/infofirmante.aspx?idFirmante=6720765&amp;csv=H2AAAPZU4E4947DW93PY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https://cartagena.sedipualba.es/firma/infofirmante.aspx?idFirmante=6720766&amp;csv=H2AAAPZU4E4947DW93PY" TargetMode="External"/><Relationship Id="rId10" Type="http://schemas.openxmlformats.org/officeDocument/2006/relationships/image" Target="media/image4.png"/><Relationship Id="rId11" Type="http://schemas.openxmlformats.org/officeDocument/2006/relationships/hyperlink" Target="https://cartagena.sedipualba.es/firma/infocsv.aspx?csv=H2AAAPZU4E4947DW93PY" TargetMode="External"/><Relationship Id="rId12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CSV=H2AAAPZU4E4947DW93PY</dc:subject>
  <dc:title>Pregunta sobre causas de disminución de personal en la ADLE. PDF_firmado</dc:title>
  <dcterms:created xsi:type="dcterms:W3CDTF">2024-03-15T10:55:34Z</dcterms:created>
  <dcterms:modified xsi:type="dcterms:W3CDTF">2024-03-15T10:55:34Z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LastSaved">
    <vt:filetime>2024-03-15T00:00:00Z</vt:filetime>
  </property>
  <property fmtid="{D5CDD505-2E9C-101B-9397-08002B2CF9AE}" pid="4" name="Producer">
    <vt:lpwstr>iText® Core 7.2.5 (AGPL version) ©2000-2023 iText Group NV; modified using iText® Core 7.2.5 (AGPL version) ©2000-2023 iText Group NV</vt:lpwstr>
  </property>
</Properties>
</file>