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DBC" w:rsidRDefault="00F25828" w:rsidP="00455DBC">
      <w:pPr>
        <w:autoSpaceDE w:val="0"/>
        <w:autoSpaceDN w:val="0"/>
        <w:adjustRightInd w:val="0"/>
        <w:spacing w:after="0" w:line="240" w:lineRule="auto"/>
        <w:jc w:val="both"/>
        <w:rPr>
          <w:rFonts w:ascii="CIDFont+F3" w:hAnsi="CIDFont+F3" w:cs="CIDFont+F3"/>
          <w:color w:val="222222"/>
          <w:sz w:val="24"/>
          <w:szCs w:val="24"/>
        </w:rPr>
      </w:pPr>
      <w:r>
        <w:rPr>
          <w:rFonts w:ascii="CIDFont+F3" w:hAnsi="CIDFont+F3" w:cs="CIDFont+F3"/>
          <w:noProof/>
          <w:color w:val="222222"/>
          <w:sz w:val="24"/>
          <w:szCs w:val="24"/>
          <w:lang w:eastAsia="es-ES"/>
        </w:rPr>
        <w:drawing>
          <wp:anchor distT="0" distB="0" distL="114935" distR="114935" simplePos="0" relativeHeight="251659264" behindDoc="0" locked="0" layoutInCell="1" allowOverlap="1" wp14:anchorId="35778E59" wp14:editId="469CAC8C">
            <wp:simplePos x="0" y="0"/>
            <wp:positionH relativeFrom="column">
              <wp:posOffset>4724400</wp:posOffset>
            </wp:positionH>
            <wp:positionV relativeFrom="paragraph">
              <wp:posOffset>-93980</wp:posOffset>
            </wp:positionV>
            <wp:extent cx="1330325" cy="1330325"/>
            <wp:effectExtent l="0" t="0" r="3175" b="317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0325" cy="1330325"/>
                    </a:xfrm>
                    <a:prstGeom prst="rect">
                      <a:avLst/>
                    </a:prstGeom>
                    <a:solidFill>
                      <a:srgbClr val="FFFFFF"/>
                    </a:solidFill>
                    <a:ln>
                      <a:noFill/>
                    </a:ln>
                  </pic:spPr>
                </pic:pic>
              </a:graphicData>
            </a:graphic>
          </wp:anchor>
        </w:drawing>
      </w:r>
      <w:r>
        <w:rPr>
          <w:rFonts w:ascii="CIDFont+F3" w:hAnsi="CIDFont+F3" w:cs="CIDFont+F3"/>
          <w:noProof/>
          <w:color w:val="222222"/>
          <w:sz w:val="24"/>
          <w:szCs w:val="24"/>
          <w:lang w:eastAsia="es-ES"/>
        </w:rPr>
        <w:drawing>
          <wp:anchor distT="152400" distB="152400" distL="152400" distR="152400" simplePos="0" relativeHeight="251658240" behindDoc="0" locked="0" layoutInCell="1" allowOverlap="1" wp14:anchorId="5DF8E8D2" wp14:editId="3108B0E8">
            <wp:simplePos x="0" y="0"/>
            <wp:positionH relativeFrom="margin">
              <wp:posOffset>22225</wp:posOffset>
            </wp:positionH>
            <wp:positionV relativeFrom="page">
              <wp:posOffset>513080</wp:posOffset>
            </wp:positionV>
            <wp:extent cx="4912995" cy="1341755"/>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t="1843" r="19623"/>
                    <a:stretch>
                      <a:fillRect/>
                    </a:stretch>
                  </pic:blipFill>
                  <pic:spPr bwMode="auto">
                    <a:xfrm>
                      <a:off x="0" y="0"/>
                      <a:ext cx="4912995" cy="1341755"/>
                    </a:xfrm>
                    <a:prstGeom prst="rect">
                      <a:avLst/>
                    </a:prstGeom>
                    <a:solidFill>
                      <a:srgbClr val="FFFFFF"/>
                    </a:solidFill>
                    <a:ln>
                      <a:noFill/>
                    </a:ln>
                  </pic:spPr>
                </pic:pic>
              </a:graphicData>
            </a:graphic>
          </wp:anchor>
        </w:drawing>
      </w:r>
    </w:p>
    <w:p w:rsidR="00455DBC" w:rsidRDefault="00455DBC" w:rsidP="00455DBC">
      <w:pPr>
        <w:autoSpaceDE w:val="0"/>
        <w:autoSpaceDN w:val="0"/>
        <w:adjustRightInd w:val="0"/>
        <w:spacing w:after="0" w:line="240" w:lineRule="auto"/>
        <w:jc w:val="both"/>
        <w:rPr>
          <w:rFonts w:ascii="CIDFont+F3" w:hAnsi="CIDFont+F3" w:cs="CIDFont+F3"/>
          <w:color w:val="222222"/>
          <w:sz w:val="24"/>
          <w:szCs w:val="24"/>
        </w:rPr>
      </w:pPr>
    </w:p>
    <w:p w:rsidR="00455DBC" w:rsidRDefault="00455DBC" w:rsidP="00455DBC">
      <w:pPr>
        <w:autoSpaceDE w:val="0"/>
        <w:autoSpaceDN w:val="0"/>
        <w:adjustRightInd w:val="0"/>
        <w:spacing w:after="0" w:line="240" w:lineRule="auto"/>
        <w:jc w:val="both"/>
        <w:rPr>
          <w:rFonts w:ascii="CIDFont+F3" w:hAnsi="CIDFont+F3" w:cs="CIDFont+F3"/>
          <w:color w:val="222222"/>
          <w:sz w:val="24"/>
          <w:szCs w:val="24"/>
        </w:rPr>
      </w:pPr>
    </w:p>
    <w:p w:rsidR="00455DBC" w:rsidRDefault="00455DBC" w:rsidP="00455DBC">
      <w:pPr>
        <w:autoSpaceDE w:val="0"/>
        <w:autoSpaceDN w:val="0"/>
        <w:adjustRightInd w:val="0"/>
        <w:spacing w:after="0" w:line="240" w:lineRule="auto"/>
        <w:jc w:val="both"/>
        <w:rPr>
          <w:rFonts w:ascii="CIDFont+F3" w:hAnsi="CIDFont+F3" w:cs="CIDFont+F3"/>
          <w:color w:val="222222"/>
          <w:sz w:val="24"/>
          <w:szCs w:val="24"/>
        </w:rPr>
      </w:pPr>
    </w:p>
    <w:p w:rsidR="00455DBC" w:rsidRDefault="00455DBC" w:rsidP="00455DBC">
      <w:pPr>
        <w:autoSpaceDE w:val="0"/>
        <w:autoSpaceDN w:val="0"/>
        <w:adjustRightInd w:val="0"/>
        <w:spacing w:after="0" w:line="240" w:lineRule="auto"/>
        <w:jc w:val="both"/>
        <w:rPr>
          <w:rFonts w:ascii="CIDFont+F3" w:hAnsi="CIDFont+F3" w:cs="CIDFont+F3"/>
          <w:color w:val="222222"/>
          <w:sz w:val="24"/>
          <w:szCs w:val="24"/>
        </w:rPr>
      </w:pPr>
    </w:p>
    <w:p w:rsidR="00455DBC" w:rsidRDefault="00455DBC" w:rsidP="00455DBC">
      <w:pPr>
        <w:autoSpaceDE w:val="0"/>
        <w:autoSpaceDN w:val="0"/>
        <w:adjustRightInd w:val="0"/>
        <w:spacing w:after="0" w:line="240" w:lineRule="auto"/>
        <w:jc w:val="both"/>
        <w:rPr>
          <w:rFonts w:ascii="CIDFont+F3" w:hAnsi="CIDFont+F3" w:cs="CIDFont+F3"/>
          <w:color w:val="222222"/>
          <w:sz w:val="24"/>
          <w:szCs w:val="24"/>
        </w:rPr>
      </w:pPr>
    </w:p>
    <w:p w:rsidR="00455DBC" w:rsidRDefault="00455DBC" w:rsidP="00455DBC">
      <w:pPr>
        <w:autoSpaceDE w:val="0"/>
        <w:autoSpaceDN w:val="0"/>
        <w:adjustRightInd w:val="0"/>
        <w:spacing w:after="0" w:line="240" w:lineRule="auto"/>
        <w:jc w:val="both"/>
        <w:rPr>
          <w:rFonts w:ascii="CIDFont+F3" w:hAnsi="CIDFont+F3" w:cs="CIDFont+F3"/>
          <w:color w:val="222222"/>
          <w:sz w:val="24"/>
          <w:szCs w:val="24"/>
        </w:rPr>
      </w:pPr>
    </w:p>
    <w:p w:rsidR="00455DBC" w:rsidRDefault="00455DBC" w:rsidP="00455DBC">
      <w:pPr>
        <w:autoSpaceDE w:val="0"/>
        <w:autoSpaceDN w:val="0"/>
        <w:adjustRightInd w:val="0"/>
        <w:spacing w:after="0" w:line="240" w:lineRule="auto"/>
        <w:jc w:val="both"/>
        <w:rPr>
          <w:rFonts w:ascii="CIDFont+F3" w:hAnsi="CIDFont+F3" w:cs="CIDFont+F3"/>
          <w:color w:val="222222"/>
          <w:sz w:val="24"/>
          <w:szCs w:val="24"/>
        </w:rPr>
      </w:pPr>
    </w:p>
    <w:p w:rsidR="00B46D01" w:rsidRPr="0000018D" w:rsidRDefault="00B46D01" w:rsidP="00B46D01">
      <w:pPr>
        <w:pStyle w:val="Cuerpo"/>
        <w:spacing w:line="276" w:lineRule="auto"/>
        <w:jc w:val="both"/>
        <w:rPr>
          <w:rFonts w:ascii="Arial" w:hAnsi="Arial" w:cs="Arial"/>
          <w:b/>
          <w:color w:val="auto"/>
          <w:sz w:val="24"/>
          <w:szCs w:val="24"/>
        </w:rPr>
      </w:pPr>
    </w:p>
    <w:p w:rsidR="00550DF2" w:rsidRDefault="00550DF2" w:rsidP="00B46D01">
      <w:pPr>
        <w:pStyle w:val="Cuerpo"/>
        <w:spacing w:line="276" w:lineRule="auto"/>
        <w:jc w:val="both"/>
        <w:rPr>
          <w:rFonts w:ascii="Arial" w:hAnsi="Arial" w:cs="Arial"/>
          <w:b/>
          <w:color w:val="auto"/>
          <w:sz w:val="24"/>
          <w:szCs w:val="24"/>
        </w:rPr>
      </w:pPr>
      <w:r>
        <w:rPr>
          <w:rFonts w:ascii="Arial" w:hAnsi="Arial" w:cs="Arial"/>
          <w:b/>
          <w:color w:val="auto"/>
          <w:sz w:val="24"/>
          <w:szCs w:val="24"/>
        </w:rPr>
        <w:t>PREGUNTA</w:t>
      </w:r>
      <w:r w:rsidR="00B31337">
        <w:rPr>
          <w:rFonts w:ascii="Arial" w:hAnsi="Arial" w:cs="Arial"/>
          <w:b/>
          <w:color w:val="auto"/>
          <w:sz w:val="24"/>
          <w:szCs w:val="24"/>
        </w:rPr>
        <w:t xml:space="preserve"> </w:t>
      </w:r>
      <w:r w:rsidR="00B46D01">
        <w:rPr>
          <w:rFonts w:ascii="Arial" w:hAnsi="Arial" w:cs="Arial"/>
          <w:b/>
          <w:color w:val="auto"/>
          <w:sz w:val="24"/>
          <w:szCs w:val="24"/>
        </w:rPr>
        <w:t>QUE PRESENTA MARÍA DOLORES RUIZ ÁLVAREZ</w:t>
      </w:r>
      <w:r w:rsidR="00B46D01" w:rsidRPr="0000018D">
        <w:rPr>
          <w:rFonts w:ascii="Arial" w:hAnsi="Arial" w:cs="Arial"/>
          <w:b/>
          <w:color w:val="auto"/>
          <w:sz w:val="24"/>
          <w:szCs w:val="24"/>
        </w:rPr>
        <w:t>, CONCEJAL DEL GRUPO</w:t>
      </w:r>
      <w:r w:rsidR="00B46D01">
        <w:rPr>
          <w:rFonts w:ascii="Arial" w:hAnsi="Arial" w:cs="Arial"/>
          <w:b/>
          <w:color w:val="auto"/>
          <w:sz w:val="24"/>
          <w:szCs w:val="24"/>
        </w:rPr>
        <w:t xml:space="preserve"> MUNICIPAL MC CARTA</w:t>
      </w:r>
      <w:r w:rsidR="003716B2">
        <w:rPr>
          <w:rFonts w:ascii="Arial" w:hAnsi="Arial" w:cs="Arial"/>
          <w:b/>
          <w:color w:val="auto"/>
          <w:sz w:val="24"/>
          <w:szCs w:val="24"/>
        </w:rPr>
        <w:t>GE</w:t>
      </w:r>
      <w:r w:rsidR="002B77C2">
        <w:rPr>
          <w:rFonts w:ascii="Arial" w:hAnsi="Arial" w:cs="Arial"/>
          <w:b/>
          <w:color w:val="auto"/>
          <w:sz w:val="24"/>
          <w:szCs w:val="24"/>
        </w:rPr>
        <w:t>NA</w:t>
      </w:r>
      <w:r w:rsidR="00B711A0">
        <w:rPr>
          <w:rFonts w:ascii="Arial" w:hAnsi="Arial" w:cs="Arial"/>
          <w:b/>
          <w:color w:val="auto"/>
          <w:sz w:val="24"/>
          <w:szCs w:val="24"/>
        </w:rPr>
        <w:t>,</w:t>
      </w:r>
      <w:r w:rsidR="009275B7">
        <w:rPr>
          <w:rFonts w:ascii="Arial" w:hAnsi="Arial" w:cs="Arial"/>
          <w:b/>
          <w:color w:val="auto"/>
          <w:sz w:val="24"/>
          <w:szCs w:val="24"/>
        </w:rPr>
        <w:t xml:space="preserve"> </w:t>
      </w:r>
      <w:r w:rsidR="00F25828">
        <w:rPr>
          <w:rFonts w:ascii="Arial" w:hAnsi="Arial" w:cs="Arial"/>
          <w:b/>
          <w:color w:val="auto"/>
          <w:sz w:val="24"/>
          <w:szCs w:val="24"/>
        </w:rPr>
        <w:t>SOBRE `</w:t>
      </w:r>
      <w:r w:rsidR="000C48A4">
        <w:rPr>
          <w:rFonts w:ascii="Arial" w:hAnsi="Arial" w:cs="Arial"/>
          <w:b/>
          <w:color w:val="auto"/>
          <w:sz w:val="24"/>
          <w:szCs w:val="24"/>
        </w:rPr>
        <w:t>ESTACIÓN DE TELEGRAFÍA SIN HILOS DE CABO DE PALOS</w:t>
      </w:r>
      <w:r w:rsidR="00F25828">
        <w:rPr>
          <w:rFonts w:ascii="Arial" w:hAnsi="Arial" w:cs="Arial"/>
          <w:b/>
          <w:color w:val="auto"/>
          <w:sz w:val="24"/>
          <w:szCs w:val="24"/>
        </w:rPr>
        <w:t>´</w:t>
      </w:r>
    </w:p>
    <w:p w:rsidR="00B63E67" w:rsidRDefault="00B63E67" w:rsidP="00B63E67">
      <w:pPr>
        <w:jc w:val="both"/>
        <w:rPr>
          <w:rFonts w:ascii="Arial" w:eastAsia="Times New Roman" w:hAnsi="Arial" w:cs="Arial"/>
          <w:b/>
          <w:color w:val="222222"/>
          <w:sz w:val="24"/>
          <w:szCs w:val="24"/>
          <w:lang w:eastAsia="es-ES"/>
        </w:rPr>
      </w:pPr>
    </w:p>
    <w:p w:rsidR="009E597E" w:rsidRPr="00B63E67" w:rsidRDefault="009E597E" w:rsidP="00F25828">
      <w:pPr>
        <w:jc w:val="both"/>
        <w:rPr>
          <w:rFonts w:ascii="Arial" w:hAnsi="Arial" w:cs="Arial"/>
          <w:sz w:val="24"/>
          <w:szCs w:val="24"/>
        </w:rPr>
      </w:pPr>
      <w:r w:rsidRPr="009E597E">
        <w:rPr>
          <w:rFonts w:ascii="Arial" w:hAnsi="Arial" w:cs="Arial"/>
          <w:sz w:val="24"/>
          <w:szCs w:val="24"/>
        </w:rPr>
        <w:t>¿</w:t>
      </w:r>
      <w:r w:rsidR="00E535B0">
        <w:rPr>
          <w:rFonts w:ascii="Arial" w:hAnsi="Arial" w:cs="Arial"/>
          <w:sz w:val="24"/>
          <w:szCs w:val="24"/>
        </w:rPr>
        <w:t>Se han iniciad</w:t>
      </w:r>
      <w:r w:rsidR="00983E0F">
        <w:rPr>
          <w:rFonts w:ascii="Arial" w:hAnsi="Arial" w:cs="Arial"/>
          <w:sz w:val="24"/>
          <w:szCs w:val="24"/>
        </w:rPr>
        <w:t>o conversaciones con el actual d</w:t>
      </w:r>
      <w:r w:rsidR="00E535B0">
        <w:rPr>
          <w:rFonts w:ascii="Arial" w:hAnsi="Arial" w:cs="Arial"/>
          <w:sz w:val="24"/>
          <w:szCs w:val="24"/>
        </w:rPr>
        <w:t xml:space="preserve">irector del Servicio Estatal de Correos, D. Pedro Saura García, con la finalidad de conseguir su implicación, en el seno de sus competencias, para hacer posible una cesión anticipada de los terrenos de la antigua Estación Telegráfica de Cabo de Palos sin tener que recurrir a la expropiación forzosa tal y como se aprobó en el pleno de enero? </w:t>
      </w:r>
      <w:r w:rsidR="00E535B0" w:rsidRPr="00E535B0">
        <w:rPr>
          <w:rFonts w:ascii="Arial" w:hAnsi="Arial" w:cs="Arial"/>
          <w:sz w:val="24"/>
          <w:szCs w:val="24"/>
        </w:rPr>
        <w:t xml:space="preserve"> </w:t>
      </w:r>
    </w:p>
    <w:p w:rsidR="00B63E67" w:rsidRDefault="00B63E67" w:rsidP="00B63E67">
      <w:pPr>
        <w:rPr>
          <w:rFonts w:ascii="Arial" w:hAnsi="Arial" w:cs="Arial"/>
          <w:b/>
          <w:sz w:val="24"/>
          <w:szCs w:val="24"/>
        </w:rPr>
      </w:pPr>
    </w:p>
    <w:p w:rsidR="00B46D01" w:rsidRDefault="00B46D01" w:rsidP="00455DBC">
      <w:pPr>
        <w:jc w:val="both"/>
        <w:rPr>
          <w:rFonts w:ascii="Arial" w:hAnsi="Arial" w:cs="Arial"/>
          <w:sz w:val="24"/>
          <w:szCs w:val="24"/>
        </w:rPr>
      </w:pPr>
      <w:r w:rsidRPr="00B46D01">
        <w:rPr>
          <w:rFonts w:ascii="Arial" w:hAnsi="Arial" w:cs="Arial"/>
          <w:sz w:val="24"/>
          <w:szCs w:val="24"/>
        </w:rPr>
        <w:tab/>
      </w:r>
      <w:r w:rsidRPr="00B46D01">
        <w:rPr>
          <w:rFonts w:ascii="Arial" w:hAnsi="Arial" w:cs="Arial"/>
          <w:sz w:val="24"/>
          <w:szCs w:val="24"/>
        </w:rPr>
        <w:tab/>
      </w:r>
      <w:r w:rsidRPr="00B46D01">
        <w:rPr>
          <w:rFonts w:ascii="Arial" w:hAnsi="Arial" w:cs="Arial"/>
          <w:sz w:val="24"/>
          <w:szCs w:val="24"/>
        </w:rPr>
        <w:tab/>
      </w:r>
      <w:r w:rsidRPr="00B46D01">
        <w:rPr>
          <w:rFonts w:ascii="Arial" w:hAnsi="Arial" w:cs="Arial"/>
          <w:sz w:val="24"/>
          <w:szCs w:val="24"/>
        </w:rPr>
        <w:tab/>
      </w:r>
      <w:r w:rsidRPr="00B46D01">
        <w:rPr>
          <w:rFonts w:ascii="Arial" w:hAnsi="Arial" w:cs="Arial"/>
          <w:sz w:val="24"/>
          <w:szCs w:val="24"/>
        </w:rPr>
        <w:tab/>
      </w:r>
      <w:r w:rsidRPr="00B46D01">
        <w:rPr>
          <w:rFonts w:ascii="Arial" w:hAnsi="Arial" w:cs="Arial"/>
          <w:sz w:val="24"/>
          <w:szCs w:val="24"/>
        </w:rPr>
        <w:tab/>
      </w:r>
    </w:p>
    <w:p w:rsidR="00B46D01" w:rsidRPr="00F25828" w:rsidRDefault="002B77C2" w:rsidP="00F25828">
      <w:pPr>
        <w:jc w:val="center"/>
        <w:rPr>
          <w:rFonts w:ascii="Arial" w:hAnsi="Arial" w:cs="Arial"/>
          <w:sz w:val="24"/>
          <w:szCs w:val="24"/>
        </w:rPr>
      </w:pPr>
      <w:r>
        <w:rPr>
          <w:rFonts w:ascii="Arial" w:hAnsi="Arial" w:cs="Arial"/>
          <w:sz w:val="24"/>
          <w:szCs w:val="24"/>
        </w:rPr>
        <w:t>Cartagena</w:t>
      </w:r>
      <w:r w:rsidR="00F25828">
        <w:rPr>
          <w:rFonts w:ascii="Arial" w:hAnsi="Arial" w:cs="Arial"/>
          <w:sz w:val="24"/>
          <w:szCs w:val="24"/>
        </w:rPr>
        <w:t>,</w:t>
      </w:r>
      <w:r>
        <w:rPr>
          <w:rFonts w:ascii="Arial" w:hAnsi="Arial" w:cs="Arial"/>
          <w:sz w:val="24"/>
          <w:szCs w:val="24"/>
        </w:rPr>
        <w:t xml:space="preserve"> a</w:t>
      </w:r>
      <w:r w:rsidR="00F25828">
        <w:rPr>
          <w:rFonts w:ascii="Arial" w:hAnsi="Arial" w:cs="Arial"/>
          <w:sz w:val="24"/>
          <w:szCs w:val="24"/>
        </w:rPr>
        <w:t xml:space="preserve"> 13 </w:t>
      </w:r>
      <w:r w:rsidR="00550DF2">
        <w:rPr>
          <w:rFonts w:ascii="Arial" w:hAnsi="Arial" w:cs="Arial"/>
          <w:sz w:val="24"/>
          <w:szCs w:val="24"/>
        </w:rPr>
        <w:t xml:space="preserve">de </w:t>
      </w:r>
      <w:r w:rsidR="00E535B0">
        <w:rPr>
          <w:rFonts w:ascii="Arial" w:hAnsi="Arial" w:cs="Arial"/>
          <w:sz w:val="24"/>
          <w:szCs w:val="24"/>
        </w:rPr>
        <w:t>marzo</w:t>
      </w:r>
      <w:r w:rsidR="00550DF2">
        <w:rPr>
          <w:rFonts w:ascii="Arial" w:hAnsi="Arial" w:cs="Arial"/>
          <w:sz w:val="24"/>
          <w:szCs w:val="24"/>
        </w:rPr>
        <w:t xml:space="preserve"> </w:t>
      </w:r>
      <w:r w:rsidR="00E04FC2">
        <w:rPr>
          <w:rFonts w:ascii="Arial" w:hAnsi="Arial" w:cs="Arial"/>
          <w:sz w:val="24"/>
          <w:szCs w:val="24"/>
        </w:rPr>
        <w:t>de 202</w:t>
      </w:r>
      <w:r w:rsidR="00E535B0">
        <w:rPr>
          <w:rFonts w:ascii="Arial" w:hAnsi="Arial" w:cs="Arial"/>
          <w:sz w:val="24"/>
          <w:szCs w:val="24"/>
        </w:rPr>
        <w:t>4</w:t>
      </w:r>
      <w:r w:rsidR="00F25828">
        <w:rPr>
          <w:rFonts w:ascii="Arial" w:hAnsi="Arial" w:cs="Arial"/>
          <w:sz w:val="24"/>
          <w:szCs w:val="24"/>
        </w:rPr>
        <w:t>.</w:t>
      </w:r>
    </w:p>
    <w:p w:rsidR="00B46D01" w:rsidRDefault="00B46D01" w:rsidP="00B46D01">
      <w:pPr>
        <w:ind w:right="-568"/>
        <w:rPr>
          <w:rFonts w:ascii="Arial" w:hAnsi="Arial" w:cs="Arial"/>
        </w:rPr>
      </w:pPr>
    </w:p>
    <w:p w:rsidR="00B46D01" w:rsidRDefault="00B46D01" w:rsidP="00B46D01">
      <w:pPr>
        <w:ind w:right="-568"/>
        <w:rPr>
          <w:rFonts w:ascii="Arial" w:hAnsi="Arial" w:cs="Arial"/>
        </w:rPr>
      </w:pPr>
    </w:p>
    <w:p w:rsidR="00983E0F" w:rsidRDefault="00983E0F" w:rsidP="00B46D01">
      <w:pPr>
        <w:ind w:right="-568"/>
        <w:rPr>
          <w:rFonts w:ascii="Arial" w:hAnsi="Arial" w:cs="Arial"/>
        </w:rPr>
      </w:pPr>
    </w:p>
    <w:p w:rsidR="00983E0F" w:rsidRDefault="00983E0F" w:rsidP="00B46D01">
      <w:pPr>
        <w:ind w:right="-568"/>
        <w:rPr>
          <w:rFonts w:ascii="Arial" w:hAnsi="Arial" w:cs="Arial"/>
        </w:rPr>
      </w:pPr>
    </w:p>
    <w:p w:rsidR="00B46D01" w:rsidRPr="00F25828" w:rsidRDefault="008D63B0" w:rsidP="00B46D01">
      <w:pPr>
        <w:ind w:right="-568"/>
        <w:rPr>
          <w:rFonts w:ascii="Arial" w:hAnsi="Arial" w:cs="Arial"/>
          <w:sz w:val="24"/>
          <w:szCs w:val="24"/>
        </w:rPr>
      </w:pPr>
      <w:r w:rsidRPr="00F25828">
        <w:rPr>
          <w:rFonts w:ascii="Arial" w:hAnsi="Arial" w:cs="Arial"/>
          <w:sz w:val="24"/>
          <w:szCs w:val="24"/>
        </w:rPr>
        <w:t>Fdo. Jesús Giménez Gallo</w:t>
      </w:r>
      <w:r w:rsidR="00B46D01" w:rsidRPr="00F25828">
        <w:rPr>
          <w:rFonts w:ascii="Arial" w:hAnsi="Arial" w:cs="Arial"/>
          <w:sz w:val="24"/>
          <w:szCs w:val="24"/>
        </w:rPr>
        <w:tab/>
      </w:r>
      <w:r w:rsidR="00B46D01" w:rsidRPr="00F25828">
        <w:rPr>
          <w:rFonts w:ascii="Arial" w:hAnsi="Arial" w:cs="Arial"/>
          <w:sz w:val="24"/>
          <w:szCs w:val="24"/>
        </w:rPr>
        <w:tab/>
      </w:r>
      <w:r w:rsidR="00B46D01" w:rsidRPr="00F25828">
        <w:rPr>
          <w:rFonts w:ascii="Arial" w:hAnsi="Arial" w:cs="Arial"/>
          <w:sz w:val="24"/>
          <w:szCs w:val="24"/>
        </w:rPr>
        <w:tab/>
      </w:r>
      <w:r w:rsidR="00B46D01" w:rsidRPr="00F25828">
        <w:rPr>
          <w:rFonts w:ascii="Arial" w:hAnsi="Arial" w:cs="Arial"/>
          <w:sz w:val="24"/>
          <w:szCs w:val="24"/>
        </w:rPr>
        <w:tab/>
      </w:r>
      <w:r w:rsidR="00F25828">
        <w:rPr>
          <w:rFonts w:ascii="Arial" w:hAnsi="Arial" w:cs="Arial"/>
          <w:sz w:val="24"/>
          <w:szCs w:val="24"/>
        </w:rPr>
        <w:t xml:space="preserve">   </w:t>
      </w:r>
      <w:r w:rsidR="00B46D01" w:rsidRPr="00F25828">
        <w:rPr>
          <w:rFonts w:ascii="Arial" w:hAnsi="Arial" w:cs="Arial"/>
          <w:sz w:val="24"/>
          <w:szCs w:val="24"/>
        </w:rPr>
        <w:t>Fdo. María Dolores Ruiz Álvarez</w:t>
      </w:r>
    </w:p>
    <w:p w:rsidR="00B46D01" w:rsidRPr="00F25828" w:rsidRDefault="00B46D01" w:rsidP="00B46D01">
      <w:pPr>
        <w:ind w:right="-568"/>
        <w:rPr>
          <w:rFonts w:ascii="Arial" w:eastAsia="Arial" w:hAnsi="Arial" w:cs="Arial"/>
          <w:b/>
          <w:sz w:val="24"/>
          <w:szCs w:val="24"/>
        </w:rPr>
      </w:pPr>
      <w:r w:rsidRPr="00F25828">
        <w:rPr>
          <w:rFonts w:ascii="Arial" w:hAnsi="Arial" w:cs="Arial"/>
          <w:sz w:val="24"/>
          <w:szCs w:val="24"/>
        </w:rPr>
        <w:t xml:space="preserve">Portavoz Grupo </w:t>
      </w:r>
      <w:r w:rsidR="00983E0F">
        <w:rPr>
          <w:rFonts w:ascii="Arial" w:hAnsi="Arial" w:cs="Arial"/>
          <w:sz w:val="24"/>
          <w:szCs w:val="24"/>
        </w:rPr>
        <w:t>m</w:t>
      </w:r>
      <w:r w:rsidR="009E2E7E" w:rsidRPr="00F25828">
        <w:rPr>
          <w:rFonts w:ascii="Arial" w:hAnsi="Arial" w:cs="Arial"/>
          <w:sz w:val="24"/>
          <w:szCs w:val="24"/>
        </w:rPr>
        <w:t xml:space="preserve">unicipal MC               </w:t>
      </w:r>
      <w:r w:rsidR="00F25828" w:rsidRPr="00F25828">
        <w:rPr>
          <w:rFonts w:ascii="Arial" w:hAnsi="Arial" w:cs="Arial"/>
          <w:sz w:val="24"/>
          <w:szCs w:val="24"/>
        </w:rPr>
        <w:t xml:space="preserve">             </w:t>
      </w:r>
      <w:r w:rsidR="009E2E7E" w:rsidRPr="00F25828">
        <w:rPr>
          <w:rFonts w:ascii="Arial" w:hAnsi="Arial" w:cs="Arial"/>
          <w:sz w:val="24"/>
          <w:szCs w:val="24"/>
        </w:rPr>
        <w:t xml:space="preserve">   </w:t>
      </w:r>
      <w:r w:rsidR="00983E0F">
        <w:rPr>
          <w:rFonts w:ascii="Arial" w:hAnsi="Arial" w:cs="Arial"/>
          <w:sz w:val="24"/>
          <w:szCs w:val="24"/>
        </w:rPr>
        <w:t>Concejal Grupo m</w:t>
      </w:r>
      <w:r w:rsidRPr="00F25828">
        <w:rPr>
          <w:rFonts w:ascii="Arial" w:hAnsi="Arial" w:cs="Arial"/>
          <w:sz w:val="24"/>
          <w:szCs w:val="24"/>
        </w:rPr>
        <w:t>unicipal MC</w:t>
      </w:r>
    </w:p>
    <w:p w:rsidR="00B46D01" w:rsidRDefault="00B46D01" w:rsidP="00B46D01">
      <w:pPr>
        <w:ind w:right="-568"/>
        <w:rPr>
          <w:rFonts w:ascii="Arial" w:hAnsi="Arial" w:cs="Arial"/>
          <w:b/>
        </w:rPr>
      </w:pPr>
    </w:p>
    <w:p w:rsidR="00B46D01" w:rsidRDefault="00B46D01" w:rsidP="00B46D01">
      <w:pPr>
        <w:ind w:right="-568"/>
        <w:rPr>
          <w:rFonts w:ascii="Arial" w:hAnsi="Arial" w:cs="Arial"/>
          <w:b/>
        </w:rPr>
      </w:pPr>
    </w:p>
    <w:p w:rsidR="00B46D01" w:rsidRPr="00F25828" w:rsidRDefault="00B46D01" w:rsidP="00F25828">
      <w:pPr>
        <w:ind w:right="-568"/>
        <w:jc w:val="center"/>
        <w:rPr>
          <w:rFonts w:ascii="Arial" w:hAnsi="Arial" w:cs="Arial"/>
          <w:b/>
          <w:sz w:val="24"/>
          <w:szCs w:val="24"/>
        </w:rPr>
      </w:pPr>
      <w:bookmarkStart w:id="0" w:name="_GoBack"/>
      <w:bookmarkEnd w:id="0"/>
    </w:p>
    <w:p w:rsidR="00B46D01" w:rsidRPr="00F25828" w:rsidRDefault="00B46D01" w:rsidP="00F25828">
      <w:pPr>
        <w:ind w:right="-568"/>
        <w:jc w:val="center"/>
        <w:rPr>
          <w:rFonts w:ascii="Arial" w:hAnsi="Arial" w:cs="Arial"/>
          <w:b/>
          <w:sz w:val="24"/>
          <w:szCs w:val="24"/>
        </w:rPr>
      </w:pPr>
    </w:p>
    <w:p w:rsidR="00B46D01" w:rsidRPr="00F25828" w:rsidRDefault="00B46D01" w:rsidP="00F25828">
      <w:pPr>
        <w:ind w:right="-568"/>
        <w:jc w:val="center"/>
        <w:rPr>
          <w:rFonts w:ascii="Arial" w:hAnsi="Arial" w:cs="Arial"/>
          <w:b/>
          <w:sz w:val="24"/>
          <w:szCs w:val="24"/>
        </w:rPr>
      </w:pPr>
    </w:p>
    <w:p w:rsidR="00B46D01" w:rsidRPr="00F25828" w:rsidRDefault="00B46D01" w:rsidP="00F25828">
      <w:pPr>
        <w:ind w:right="-568"/>
        <w:jc w:val="center"/>
        <w:rPr>
          <w:rFonts w:ascii="Arial" w:eastAsia="Arial" w:hAnsi="Arial" w:cs="Arial"/>
          <w:sz w:val="24"/>
          <w:szCs w:val="24"/>
        </w:rPr>
      </w:pPr>
      <w:r w:rsidRPr="00F25828">
        <w:rPr>
          <w:rFonts w:ascii="Arial" w:hAnsi="Arial" w:cs="Arial"/>
          <w:b/>
          <w:sz w:val="24"/>
          <w:szCs w:val="24"/>
        </w:rPr>
        <w:t>A LA ALCALDÍA – PRESIDENCIA DEL EXCMO. AYUNTAMIENTO DE CARTAGENA</w:t>
      </w:r>
    </w:p>
    <w:p w:rsidR="001E6DB9" w:rsidRDefault="001E6DB9" w:rsidP="00455DBC">
      <w:pPr>
        <w:jc w:val="both"/>
        <w:rPr>
          <w:rFonts w:ascii="Arial" w:hAnsi="Arial" w:cs="Arial"/>
          <w:sz w:val="24"/>
          <w:szCs w:val="24"/>
        </w:rPr>
      </w:pPr>
    </w:p>
    <w:p w:rsidR="003637C1" w:rsidRPr="00B46D01" w:rsidRDefault="003637C1" w:rsidP="00455DBC">
      <w:pPr>
        <w:jc w:val="both"/>
        <w:rPr>
          <w:rFonts w:ascii="Arial" w:hAnsi="Arial" w:cs="Arial"/>
          <w:sz w:val="24"/>
          <w:szCs w:val="24"/>
        </w:rPr>
      </w:pPr>
    </w:p>
    <w:sectPr w:rsidR="003637C1" w:rsidRPr="00B46D01" w:rsidSect="00EB44EA">
      <w:pgSz w:w="11906" w:h="16838" w:code="9"/>
      <w:pgMar w:top="964"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IDFont+F3">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E5BB9"/>
    <w:multiLevelType w:val="hybridMultilevel"/>
    <w:tmpl w:val="43E407C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0D61F5A"/>
    <w:multiLevelType w:val="hybridMultilevel"/>
    <w:tmpl w:val="673018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A5D"/>
    <w:rsid w:val="00010171"/>
    <w:rsid w:val="0001391F"/>
    <w:rsid w:val="0003560D"/>
    <w:rsid w:val="00052C1F"/>
    <w:rsid w:val="000C48A4"/>
    <w:rsid w:val="000C70DD"/>
    <w:rsid w:val="000E7DCB"/>
    <w:rsid w:val="000E7E5C"/>
    <w:rsid w:val="000F5E92"/>
    <w:rsid w:val="00112423"/>
    <w:rsid w:val="001345B2"/>
    <w:rsid w:val="0013503E"/>
    <w:rsid w:val="00196A18"/>
    <w:rsid w:val="001A7070"/>
    <w:rsid w:val="001B10B2"/>
    <w:rsid w:val="001E6DB9"/>
    <w:rsid w:val="001F010D"/>
    <w:rsid w:val="001F2ECA"/>
    <w:rsid w:val="002108A7"/>
    <w:rsid w:val="00213A71"/>
    <w:rsid w:val="00260FC1"/>
    <w:rsid w:val="002B77C2"/>
    <w:rsid w:val="002F3E0E"/>
    <w:rsid w:val="003203C4"/>
    <w:rsid w:val="003637C1"/>
    <w:rsid w:val="003665BD"/>
    <w:rsid w:val="003716B2"/>
    <w:rsid w:val="003726A7"/>
    <w:rsid w:val="00386471"/>
    <w:rsid w:val="003C12F4"/>
    <w:rsid w:val="003C65BD"/>
    <w:rsid w:val="003D093A"/>
    <w:rsid w:val="004279AE"/>
    <w:rsid w:val="00447BC4"/>
    <w:rsid w:val="00455DBC"/>
    <w:rsid w:val="004825BD"/>
    <w:rsid w:val="004B10B4"/>
    <w:rsid w:val="004B6375"/>
    <w:rsid w:val="004C451E"/>
    <w:rsid w:val="00547A21"/>
    <w:rsid w:val="00550DF2"/>
    <w:rsid w:val="00576529"/>
    <w:rsid w:val="0058129B"/>
    <w:rsid w:val="0059673D"/>
    <w:rsid w:val="005C34F2"/>
    <w:rsid w:val="00612C1A"/>
    <w:rsid w:val="00647AB1"/>
    <w:rsid w:val="006666A2"/>
    <w:rsid w:val="00681B70"/>
    <w:rsid w:val="006851B9"/>
    <w:rsid w:val="00690DE7"/>
    <w:rsid w:val="006C2D59"/>
    <w:rsid w:val="00716B6A"/>
    <w:rsid w:val="00726AE8"/>
    <w:rsid w:val="007863FE"/>
    <w:rsid w:val="00791C5A"/>
    <w:rsid w:val="00792DF4"/>
    <w:rsid w:val="0079415A"/>
    <w:rsid w:val="00794A0E"/>
    <w:rsid w:val="007D6D30"/>
    <w:rsid w:val="007F5EA0"/>
    <w:rsid w:val="00806912"/>
    <w:rsid w:val="00812ED3"/>
    <w:rsid w:val="00874031"/>
    <w:rsid w:val="00885213"/>
    <w:rsid w:val="008C22B1"/>
    <w:rsid w:val="008D63B0"/>
    <w:rsid w:val="00921AE4"/>
    <w:rsid w:val="009253EA"/>
    <w:rsid w:val="009275B7"/>
    <w:rsid w:val="00971155"/>
    <w:rsid w:val="00971FC2"/>
    <w:rsid w:val="00972921"/>
    <w:rsid w:val="00983E0F"/>
    <w:rsid w:val="009955D5"/>
    <w:rsid w:val="009B6FFF"/>
    <w:rsid w:val="009E2E7E"/>
    <w:rsid w:val="009E597E"/>
    <w:rsid w:val="00A02032"/>
    <w:rsid w:val="00A049FA"/>
    <w:rsid w:val="00A51A5D"/>
    <w:rsid w:val="00A8300B"/>
    <w:rsid w:val="00A92821"/>
    <w:rsid w:val="00AC53E1"/>
    <w:rsid w:val="00AD5E73"/>
    <w:rsid w:val="00AE0BFA"/>
    <w:rsid w:val="00AE4255"/>
    <w:rsid w:val="00AF61A8"/>
    <w:rsid w:val="00B15B9B"/>
    <w:rsid w:val="00B26B69"/>
    <w:rsid w:val="00B31337"/>
    <w:rsid w:val="00B46D01"/>
    <w:rsid w:val="00B5673D"/>
    <w:rsid w:val="00B63E67"/>
    <w:rsid w:val="00B711A0"/>
    <w:rsid w:val="00BA7050"/>
    <w:rsid w:val="00BC3E57"/>
    <w:rsid w:val="00C26048"/>
    <w:rsid w:val="00C36F53"/>
    <w:rsid w:val="00C47C43"/>
    <w:rsid w:val="00C51A89"/>
    <w:rsid w:val="00CA75DF"/>
    <w:rsid w:val="00CE53A3"/>
    <w:rsid w:val="00D26357"/>
    <w:rsid w:val="00D30FD3"/>
    <w:rsid w:val="00D97E6F"/>
    <w:rsid w:val="00DB1B3A"/>
    <w:rsid w:val="00E04252"/>
    <w:rsid w:val="00E04FC2"/>
    <w:rsid w:val="00E107CE"/>
    <w:rsid w:val="00E23AE8"/>
    <w:rsid w:val="00E347E5"/>
    <w:rsid w:val="00E5293D"/>
    <w:rsid w:val="00E535B0"/>
    <w:rsid w:val="00E60F91"/>
    <w:rsid w:val="00E73801"/>
    <w:rsid w:val="00EB44EA"/>
    <w:rsid w:val="00EE390C"/>
    <w:rsid w:val="00F25828"/>
    <w:rsid w:val="00F37341"/>
    <w:rsid w:val="00FC1900"/>
  </w:rsids>
  <m:mathPr>
    <m:mathFont m:val="Cambria Math"/>
    <m:brkBin m:val="before"/>
    <m:brkBinSub m:val="--"/>
    <m:smallFrac/>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3"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5DBC"/>
    <w:pPr>
      <w:ind w:left="720"/>
      <w:contextualSpacing/>
    </w:pPr>
  </w:style>
  <w:style w:type="paragraph" w:customStyle="1" w:styleId="Cuerpo">
    <w:name w:val="Cuerpo"/>
    <w:rsid w:val="00B46D01"/>
    <w:pPr>
      <w:pBdr>
        <w:top w:val="none" w:sz="0" w:space="0" w:color="000000"/>
        <w:left w:val="none" w:sz="0" w:space="0" w:color="000000"/>
        <w:bottom w:val="none" w:sz="0" w:space="0" w:color="000000"/>
        <w:right w:val="none" w:sz="0" w:space="0" w:color="000000"/>
      </w:pBdr>
      <w:suppressAutoHyphens/>
      <w:spacing w:after="0" w:line="240" w:lineRule="auto"/>
    </w:pPr>
    <w:rPr>
      <w:rFonts w:ascii="Helvetica" w:eastAsia="Arial Unicode MS" w:hAnsi="Helvetica" w:cs="Arial Unicode MS"/>
      <w:color w:val="000000"/>
      <w:kern w:val="1"/>
      <w:lang w:eastAsia="zh-CN"/>
    </w:rPr>
  </w:style>
  <w:style w:type="character" w:styleId="Textoennegrita">
    <w:name w:val="Strong"/>
    <w:basedOn w:val="Fuentedeprrafopredeter"/>
    <w:uiPriority w:val="22"/>
    <w:qFormat/>
    <w:rsid w:val="0058129B"/>
    <w:rPr>
      <w:b/>
      <w:bCs/>
    </w:rPr>
  </w:style>
  <w:style w:type="character" w:styleId="nfasis">
    <w:name w:val="Emphasis"/>
    <w:basedOn w:val="Fuentedeprrafopredeter"/>
    <w:uiPriority w:val="20"/>
    <w:qFormat/>
    <w:rsid w:val="00E04FC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3"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5DBC"/>
    <w:pPr>
      <w:ind w:left="720"/>
      <w:contextualSpacing/>
    </w:pPr>
  </w:style>
  <w:style w:type="paragraph" w:customStyle="1" w:styleId="Cuerpo">
    <w:name w:val="Cuerpo"/>
    <w:rsid w:val="00B46D01"/>
    <w:pPr>
      <w:pBdr>
        <w:top w:val="none" w:sz="0" w:space="0" w:color="000000"/>
        <w:left w:val="none" w:sz="0" w:space="0" w:color="000000"/>
        <w:bottom w:val="none" w:sz="0" w:space="0" w:color="000000"/>
        <w:right w:val="none" w:sz="0" w:space="0" w:color="000000"/>
      </w:pBdr>
      <w:suppressAutoHyphens/>
      <w:spacing w:after="0" w:line="240" w:lineRule="auto"/>
    </w:pPr>
    <w:rPr>
      <w:rFonts w:ascii="Helvetica" w:eastAsia="Arial Unicode MS" w:hAnsi="Helvetica" w:cs="Arial Unicode MS"/>
      <w:color w:val="000000"/>
      <w:kern w:val="1"/>
      <w:lang w:eastAsia="zh-CN"/>
    </w:rPr>
  </w:style>
  <w:style w:type="character" w:styleId="Textoennegrita">
    <w:name w:val="Strong"/>
    <w:basedOn w:val="Fuentedeprrafopredeter"/>
    <w:uiPriority w:val="22"/>
    <w:qFormat/>
    <w:rsid w:val="0058129B"/>
    <w:rPr>
      <w:b/>
      <w:bCs/>
    </w:rPr>
  </w:style>
  <w:style w:type="character" w:styleId="nfasis">
    <w:name w:val="Emphasis"/>
    <w:basedOn w:val="Fuentedeprrafopredeter"/>
    <w:uiPriority w:val="20"/>
    <w:qFormat/>
    <w:rsid w:val="00E04F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55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126</Words>
  <Characters>696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JOSE IGNACIO BORGOÑOS MARTINEZ</cp:lastModifiedBy>
  <cp:revision>6</cp:revision>
  <dcterms:created xsi:type="dcterms:W3CDTF">2024-03-13T10:35:00Z</dcterms:created>
  <dcterms:modified xsi:type="dcterms:W3CDTF">2024-03-13T12:44:00Z</dcterms:modified>
</cp:coreProperties>
</file>