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b w:val="0"/>
          <w:sz w:val="6"/>
        </w:rPr>
      </w:pPr>
    </w:p>
    <w:p>
      <w:pPr>
        <w:pStyle w:val="BodyText"/>
        <w:ind w:left="12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476249" cy="4762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top="460" w:bottom="280" w:left="440" w:right="340"/>
        </w:sectPr>
      </w:pP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spacing w:before="8"/>
        <w:rPr>
          <w:rFonts w:ascii="Tahoma"/>
          <w:b w:val="0"/>
          <w:sz w:val="2"/>
        </w:rPr>
      </w:pPr>
    </w:p>
    <w:p>
      <w:pPr>
        <w:pStyle w:val="BodyText"/>
        <w:ind w:left="2017" w:right="-72"/>
        <w:rPr>
          <w:rFonts w:ascii="Tahoma"/>
          <w:b w:val="0"/>
          <w:sz w:val="20"/>
        </w:rPr>
      </w:pPr>
      <w:r>
        <w:rPr>
          <w:rFonts w:ascii="Tahoma"/>
          <w:b w:val="0"/>
          <w:sz w:val="20"/>
        </w:rPr>
        <w:drawing>
          <wp:inline distT="0" distB="0" distL="0" distR="0">
            <wp:extent cx="1587793" cy="70408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793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b w:val="0"/>
          <w:sz w:val="20"/>
        </w:rPr>
      </w:r>
    </w:p>
    <w:p>
      <w:pPr>
        <w:pStyle w:val="Title"/>
        <w:tabs>
          <w:tab w:pos="4943" w:val="left" w:leader="none"/>
        </w:tabs>
      </w:pPr>
      <w:r>
        <w:rPr>
          <w:b w:val="0"/>
          <w:i w:val="0"/>
        </w:rPr>
        <w:br w:type="column"/>
      </w:r>
      <w:r>
        <w:rPr>
          <w:color w:val="000009"/>
          <w:w w:val="95"/>
        </w:rPr>
        <w:t>Grupo</w:t>
      </w:r>
      <w:r>
        <w:rPr>
          <w:color w:val="000009"/>
          <w:spacing w:val="33"/>
          <w:w w:val="95"/>
        </w:rPr>
        <w:t> </w:t>
      </w:r>
      <w:r>
        <w:rPr>
          <w:color w:val="000009"/>
          <w:w w:val="95"/>
        </w:rPr>
        <w:t>Municipal</w:t>
      </w:r>
      <w:r>
        <w:rPr>
          <w:color w:val="000009"/>
          <w:spacing w:val="35"/>
          <w:w w:val="95"/>
        </w:rPr>
        <w:t> </w:t>
      </w:r>
      <w:r>
        <w:rPr>
          <w:color w:val="000009"/>
          <w:w w:val="95"/>
        </w:rPr>
        <w:t>Mixto</w:t>
      </w:r>
      <w:r>
        <w:rPr>
          <w:color w:val="000009"/>
          <w:spacing w:val="34"/>
          <w:w w:val="95"/>
        </w:rPr>
        <w:t> </w:t>
      </w:r>
      <w:r>
        <w:rPr>
          <w:color w:val="000009"/>
          <w:w w:val="95"/>
        </w:rPr>
        <w:t>Sí</w:t>
      </w:r>
      <w:r>
        <w:rPr>
          <w:color w:val="000009"/>
          <w:spacing w:val="37"/>
          <w:w w:val="95"/>
        </w:rPr>
        <w:t> </w:t>
      </w:r>
      <w:r>
        <w:rPr>
          <w:color w:val="000009"/>
          <w:w w:val="95"/>
        </w:rPr>
        <w:t>Cartagena</w:t>
        <w:tab/>
      </w:r>
      <w:r>
        <w:rPr>
          <w:color w:val="000009"/>
          <w:position w:val="3"/>
        </w:rPr>
        <w:drawing>
          <wp:inline distT="0" distB="0" distL="0" distR="0">
            <wp:extent cx="680541" cy="647708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41" cy="64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9"/>
          <w:position w:val="3"/>
        </w:rPr>
      </w:r>
    </w:p>
    <w:p>
      <w:pPr>
        <w:spacing w:after="0"/>
        <w:sectPr>
          <w:type w:val="continuous"/>
          <w:pgSz w:w="11900" w:h="16840"/>
          <w:pgMar w:top="460" w:bottom="280" w:left="440" w:right="340"/>
          <w:cols w:num="2" w:equalWidth="0">
            <w:col w:w="4496" w:space="40"/>
            <w:col w:w="6584"/>
          </w:cols>
        </w:sectPr>
      </w:pPr>
    </w:p>
    <w:p>
      <w:pPr>
        <w:pStyle w:val="BodyText"/>
        <w:spacing w:before="10"/>
        <w:rPr>
          <w:i/>
          <w:sz w:val="15"/>
        </w:rPr>
      </w:pPr>
    </w:p>
    <w:p>
      <w:pPr>
        <w:pStyle w:val="BodyText"/>
        <w:spacing w:line="247" w:lineRule="auto" w:before="106"/>
        <w:ind w:left="1651" w:right="284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543373pt;margin-top:-68.534744pt;width:16.5pt;height:97.7pt;mso-position-horizontal-relative:page;mso-position-vertical-relative:paragraph;z-index:15730176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ANA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BELEN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CASTEJON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HERNANDEZ</w:t>
                  </w:r>
                </w:p>
                <w:p>
                  <w:pPr>
                    <w:spacing w:before="0"/>
                    <w:ind w:left="265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18/04/2024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ANA</w:t>
      </w:r>
      <w:r>
        <w:rPr>
          <w:spacing w:val="1"/>
        </w:rPr>
        <w:t> </w:t>
      </w:r>
      <w:r>
        <w:rPr/>
        <w:t>BELÉN</w:t>
      </w:r>
      <w:r>
        <w:rPr>
          <w:spacing w:val="1"/>
        </w:rPr>
        <w:t> </w:t>
      </w:r>
      <w:r>
        <w:rPr/>
        <w:t>CASTEJÓN</w:t>
      </w:r>
      <w:r>
        <w:rPr>
          <w:spacing w:val="1"/>
        </w:rPr>
        <w:t> </w:t>
      </w:r>
      <w:r>
        <w:rPr/>
        <w:t>HERNÁNDEZ,</w:t>
      </w:r>
      <w:r>
        <w:rPr>
          <w:spacing w:val="1"/>
        </w:rPr>
        <w:t> </w:t>
      </w:r>
      <w:r>
        <w:rPr/>
        <w:t>PORTAVOZ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GRUPO</w:t>
      </w:r>
      <w:r>
        <w:rPr>
          <w:spacing w:val="54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MIXTO</w:t>
      </w:r>
      <w:r>
        <w:rPr>
          <w:spacing w:val="1"/>
        </w:rPr>
        <w:t> </w:t>
      </w:r>
      <w:r>
        <w:rPr/>
        <w:t>“SÍ</w:t>
      </w:r>
      <w:r>
        <w:rPr>
          <w:spacing w:val="1"/>
        </w:rPr>
        <w:t> </w:t>
      </w:r>
      <w:r>
        <w:rPr/>
        <w:t>CARTAGENA”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PREGUNTA</w:t>
      </w:r>
      <w:r>
        <w:rPr>
          <w:spacing w:val="1"/>
        </w:rPr>
        <w:t> </w:t>
      </w:r>
      <w:r>
        <w:rPr/>
        <w:t>SOBRE:</w:t>
      </w:r>
      <w:r>
        <w:rPr>
          <w:spacing w:val="-51"/>
        </w:rPr>
        <w:t> </w:t>
      </w:r>
      <w:r>
        <w:rPr/>
        <w:t>ILUMINACIÓN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AZUL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FUENTES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MUNDIAL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CONCIENCIACIÓN SOBRE EL</w:t>
      </w:r>
      <w:r>
        <w:rPr>
          <w:spacing w:val="-1"/>
        </w:rPr>
        <w:t> </w:t>
      </w:r>
      <w:r>
        <w:rPr/>
        <w:t>AUTISMO.</w:t>
      </w:r>
    </w:p>
    <w:p>
      <w:pPr>
        <w:pStyle w:val="BodyText"/>
        <w:spacing w:before="6"/>
      </w:pPr>
    </w:p>
    <w:p>
      <w:pPr>
        <w:spacing w:after="0"/>
        <w:sectPr>
          <w:type w:val="continuous"/>
          <w:pgSz w:w="11900" w:h="16840"/>
          <w:pgMar w:top="460" w:bottom="280" w:left="440" w:right="340"/>
        </w:sect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22" w:right="-15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477217" cy="47625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4.30987pt;width:16.5pt;height:100.25pt;mso-position-horizontal-relative:page;mso-position-vertical-relative:paragraph;z-index:1572966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18/04/2024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18:12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54537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hyperlink r:id="rId10">
        <w:r>
          <w:rPr>
            <w:rFonts w:ascii="Tahoma"/>
            <w:color w:val="16365D"/>
            <w:sz w:val="12"/>
          </w:rPr>
          <w:t>SELLO</w:t>
        </w:r>
      </w:hyperlink>
    </w:p>
    <w:p>
      <w:pPr>
        <w:spacing w:line="249" w:lineRule="auto" w:before="107"/>
        <w:ind w:left="122" w:right="120" w:firstLine="0"/>
        <w:jc w:val="left"/>
        <w:rPr>
          <w:b/>
          <w:sz w:val="21"/>
        </w:rPr>
      </w:pPr>
      <w:r>
        <w:rPr/>
        <w:br w:type="column"/>
      </w:r>
      <w:r>
        <w:rPr>
          <w:sz w:val="21"/>
        </w:rPr>
        <w:t>La página web del ayuntamiento de Cartagena anunciaba y comunicaba que el </w:t>
      </w:r>
      <w:r>
        <w:rPr>
          <w:b/>
          <w:sz w:val="21"/>
        </w:rPr>
        <w:t>martes 2 de abril</w:t>
      </w:r>
      <w:r>
        <w:rPr>
          <w:b/>
          <w:spacing w:val="1"/>
          <w:sz w:val="21"/>
        </w:rPr>
        <w:t> </w:t>
      </w:r>
      <w:r>
        <w:rPr>
          <w:sz w:val="21"/>
        </w:rPr>
        <w:t>Cartagena</w:t>
      </w:r>
      <w:r>
        <w:rPr>
          <w:spacing w:val="48"/>
          <w:sz w:val="21"/>
        </w:rPr>
        <w:t> </w:t>
      </w:r>
      <w:r>
        <w:rPr>
          <w:sz w:val="21"/>
        </w:rPr>
        <w:t>se</w:t>
      </w:r>
      <w:r>
        <w:rPr>
          <w:spacing w:val="48"/>
          <w:sz w:val="21"/>
        </w:rPr>
        <w:t> </w:t>
      </w:r>
      <w:r>
        <w:rPr>
          <w:sz w:val="21"/>
        </w:rPr>
        <w:t>sumaba</w:t>
      </w:r>
      <w:r>
        <w:rPr>
          <w:spacing w:val="49"/>
          <w:sz w:val="21"/>
        </w:rPr>
        <w:t> </w:t>
      </w:r>
      <w:r>
        <w:rPr>
          <w:sz w:val="21"/>
        </w:rPr>
        <w:t>a</w:t>
      </w:r>
      <w:r>
        <w:rPr>
          <w:spacing w:val="48"/>
          <w:sz w:val="21"/>
        </w:rPr>
        <w:t> </w:t>
      </w:r>
      <w:r>
        <w:rPr>
          <w:sz w:val="21"/>
        </w:rPr>
        <w:t>la</w:t>
      </w:r>
      <w:r>
        <w:rPr>
          <w:spacing w:val="49"/>
          <w:sz w:val="21"/>
        </w:rPr>
        <w:t> </w:t>
      </w:r>
      <w:r>
        <w:rPr>
          <w:sz w:val="21"/>
        </w:rPr>
        <w:t>conmemoración</w:t>
      </w:r>
      <w:r>
        <w:rPr>
          <w:spacing w:val="47"/>
          <w:sz w:val="21"/>
        </w:rPr>
        <w:t> </w:t>
      </w:r>
      <w:r>
        <w:rPr>
          <w:sz w:val="21"/>
        </w:rPr>
        <w:t>del</w:t>
      </w:r>
      <w:r>
        <w:rPr>
          <w:spacing w:val="1"/>
          <w:sz w:val="21"/>
        </w:rPr>
        <w:t> </w:t>
      </w:r>
      <w:r>
        <w:rPr>
          <w:b/>
          <w:sz w:val="21"/>
        </w:rPr>
        <w:t>Día</w:t>
      </w:r>
      <w:r>
        <w:rPr>
          <w:b/>
          <w:spacing w:val="11"/>
          <w:sz w:val="21"/>
        </w:rPr>
        <w:t> </w:t>
      </w:r>
      <w:r>
        <w:rPr>
          <w:b/>
          <w:sz w:val="21"/>
        </w:rPr>
        <w:t>Mundial</w:t>
      </w:r>
      <w:r>
        <w:rPr>
          <w:b/>
          <w:spacing w:val="10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Concienciación</w:t>
      </w:r>
      <w:r>
        <w:rPr>
          <w:b/>
          <w:spacing w:val="12"/>
          <w:sz w:val="21"/>
        </w:rPr>
        <w:t> </w:t>
      </w:r>
      <w:r>
        <w:rPr>
          <w:b/>
          <w:sz w:val="21"/>
        </w:rPr>
        <w:t>sobre</w:t>
      </w:r>
      <w:r>
        <w:rPr>
          <w:b/>
          <w:spacing w:val="12"/>
          <w:sz w:val="21"/>
        </w:rPr>
        <w:t> </w:t>
      </w:r>
      <w:r>
        <w:rPr>
          <w:b/>
          <w:sz w:val="21"/>
        </w:rPr>
        <w:t>el</w:t>
      </w:r>
      <w:r>
        <w:rPr>
          <w:b/>
          <w:spacing w:val="-51"/>
          <w:sz w:val="21"/>
        </w:rPr>
        <w:t> </w:t>
      </w:r>
      <w:r>
        <w:rPr>
          <w:b/>
          <w:sz w:val="21"/>
        </w:rPr>
        <w:t>Autismo </w:t>
      </w:r>
      <w:r>
        <w:rPr>
          <w:sz w:val="21"/>
        </w:rPr>
        <w:t>iluminando</w:t>
      </w:r>
      <w:r>
        <w:rPr>
          <w:spacing w:val="1"/>
          <w:sz w:val="21"/>
        </w:rPr>
        <w:t> </w:t>
      </w:r>
      <w:r>
        <w:rPr>
          <w:sz w:val="21"/>
        </w:rPr>
        <w:t>de </w:t>
      </w:r>
      <w:r>
        <w:rPr>
          <w:b/>
          <w:sz w:val="21"/>
        </w:rPr>
        <w:t>azul </w:t>
      </w:r>
      <w:r>
        <w:rPr>
          <w:sz w:val="21"/>
        </w:rPr>
        <w:t>las </w:t>
      </w:r>
      <w:r>
        <w:rPr>
          <w:b/>
          <w:sz w:val="21"/>
        </w:rPr>
        <w:t>fuentes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la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plaza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Juan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XXIII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y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la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rotonda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del</w:t>
      </w:r>
      <w:r>
        <w:rPr>
          <w:b/>
          <w:spacing w:val="-51"/>
          <w:sz w:val="21"/>
        </w:rPr>
        <w:t> </w:t>
      </w:r>
      <w:r>
        <w:rPr>
          <w:b/>
          <w:sz w:val="21"/>
        </w:rPr>
        <w:t>Submarino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en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el Paseo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Alfonso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XIII.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spacing w:line="249" w:lineRule="auto" w:before="0"/>
        <w:ind w:left="122" w:right="120" w:firstLine="0"/>
        <w:jc w:val="left"/>
        <w:rPr>
          <w:sz w:val="21"/>
        </w:rPr>
      </w:pPr>
      <w:r>
        <w:rPr>
          <w:sz w:val="21"/>
        </w:rPr>
        <w:t>Con esta iniciativa el ayuntamiento de Cartagena pretendía mostrar la solidaridad de la ciudad con</w:t>
      </w:r>
      <w:r>
        <w:rPr>
          <w:spacing w:val="-48"/>
          <w:sz w:val="21"/>
        </w:rPr>
        <w:t> </w:t>
      </w:r>
      <w:r>
        <w:rPr>
          <w:sz w:val="21"/>
        </w:rPr>
        <w:t>las personas</w:t>
      </w:r>
      <w:r>
        <w:rPr>
          <w:spacing w:val="1"/>
          <w:sz w:val="21"/>
        </w:rPr>
        <w:t> </w:t>
      </w:r>
      <w:r>
        <w:rPr>
          <w:sz w:val="21"/>
        </w:rPr>
        <w:t>con</w:t>
      </w:r>
      <w:r>
        <w:rPr>
          <w:spacing w:val="1"/>
          <w:sz w:val="21"/>
        </w:rPr>
        <w:t> </w:t>
      </w:r>
      <w:r>
        <w:rPr>
          <w:sz w:val="21"/>
        </w:rPr>
        <w:t>trastorno del</w:t>
      </w:r>
      <w:r>
        <w:rPr>
          <w:spacing w:val="1"/>
          <w:sz w:val="21"/>
        </w:rPr>
        <w:t> </w:t>
      </w:r>
      <w:r>
        <w:rPr>
          <w:sz w:val="21"/>
        </w:rPr>
        <w:t>autismo,</w:t>
      </w:r>
      <w:r>
        <w:rPr>
          <w:spacing w:val="-2"/>
          <w:sz w:val="21"/>
        </w:rPr>
        <w:t> </w:t>
      </w:r>
      <w:r>
        <w:rPr>
          <w:sz w:val="21"/>
        </w:rPr>
        <w:t>TEA,</w:t>
      </w:r>
      <w:r>
        <w:rPr>
          <w:spacing w:val="-2"/>
          <w:sz w:val="21"/>
        </w:rPr>
        <w:t> </w:t>
      </w:r>
      <w:r>
        <w:rPr>
          <w:sz w:val="21"/>
        </w:rPr>
        <w:t>y</w:t>
      </w:r>
      <w:r>
        <w:rPr>
          <w:spacing w:val="-3"/>
          <w:sz w:val="21"/>
        </w:rPr>
        <w:t> </w:t>
      </w:r>
      <w:r>
        <w:rPr>
          <w:sz w:val="21"/>
        </w:rPr>
        <w:t>sus</w:t>
      </w:r>
      <w:r>
        <w:rPr>
          <w:spacing w:val="1"/>
          <w:sz w:val="21"/>
        </w:rPr>
        <w:t> </w:t>
      </w:r>
      <w:r>
        <w:rPr>
          <w:sz w:val="21"/>
        </w:rPr>
        <w:t>familiares.</w:t>
      </w:r>
    </w:p>
    <w:p>
      <w:pPr>
        <w:pStyle w:val="BodyText"/>
        <w:spacing w:before="8"/>
        <w:rPr>
          <w:b w:val="0"/>
        </w:rPr>
      </w:pPr>
    </w:p>
    <w:p>
      <w:pPr>
        <w:spacing w:line="249" w:lineRule="auto" w:before="0"/>
        <w:ind w:left="122" w:right="120" w:firstLine="0"/>
        <w:jc w:val="left"/>
        <w:rPr>
          <w:sz w:val="21"/>
        </w:rPr>
      </w:pPr>
      <w:r>
        <w:rPr>
          <w:sz w:val="21"/>
        </w:rPr>
        <w:t>Sin</w:t>
      </w:r>
      <w:r>
        <w:rPr>
          <w:spacing w:val="3"/>
          <w:sz w:val="21"/>
        </w:rPr>
        <w:t> </w:t>
      </w:r>
      <w:r>
        <w:rPr>
          <w:sz w:val="21"/>
        </w:rPr>
        <w:t>embargo, no</w:t>
      </w:r>
      <w:r>
        <w:rPr>
          <w:spacing w:val="3"/>
          <w:sz w:val="21"/>
        </w:rPr>
        <w:t> </w:t>
      </w:r>
      <w:r>
        <w:rPr>
          <w:sz w:val="21"/>
        </w:rPr>
        <w:t>fue</w:t>
      </w:r>
      <w:r>
        <w:rPr>
          <w:spacing w:val="4"/>
          <w:sz w:val="21"/>
        </w:rPr>
        <w:t> </w:t>
      </w:r>
      <w:r>
        <w:rPr>
          <w:sz w:val="21"/>
        </w:rPr>
        <w:t>así. Numerosas</w:t>
      </w:r>
      <w:r>
        <w:rPr>
          <w:spacing w:val="3"/>
          <w:sz w:val="21"/>
        </w:rPr>
        <w:t> </w:t>
      </w:r>
      <w:r>
        <w:rPr>
          <w:sz w:val="21"/>
        </w:rPr>
        <w:t>familias se</w:t>
      </w:r>
      <w:r>
        <w:rPr>
          <w:spacing w:val="2"/>
          <w:sz w:val="21"/>
        </w:rPr>
        <w:t> </w:t>
      </w:r>
      <w:r>
        <w:rPr>
          <w:sz w:val="21"/>
        </w:rPr>
        <w:t>quedaron</w:t>
      </w:r>
      <w:r>
        <w:rPr>
          <w:spacing w:val="7"/>
          <w:sz w:val="21"/>
        </w:rPr>
        <w:t> </w:t>
      </w:r>
      <w:r>
        <w:rPr>
          <w:sz w:val="21"/>
        </w:rPr>
        <w:t>esperando</w:t>
      </w:r>
      <w:r>
        <w:rPr>
          <w:spacing w:val="3"/>
          <w:sz w:val="21"/>
        </w:rPr>
        <w:t> </w:t>
      </w:r>
      <w:r>
        <w:rPr>
          <w:sz w:val="21"/>
        </w:rPr>
        <w:t>en la</w:t>
      </w:r>
      <w:r>
        <w:rPr>
          <w:spacing w:val="1"/>
          <w:sz w:val="21"/>
        </w:rPr>
        <w:t> </w:t>
      </w:r>
      <w:r>
        <w:rPr>
          <w:sz w:val="21"/>
        </w:rPr>
        <w:t>Plaza</w:t>
      </w:r>
      <w:r>
        <w:rPr>
          <w:spacing w:val="2"/>
          <w:sz w:val="21"/>
        </w:rPr>
        <w:t> </w:t>
      </w:r>
      <w:r>
        <w:rPr>
          <w:sz w:val="21"/>
        </w:rPr>
        <w:t>Juan</w:t>
      </w:r>
      <w:r>
        <w:rPr>
          <w:spacing w:val="4"/>
          <w:sz w:val="21"/>
        </w:rPr>
        <w:t> </w:t>
      </w:r>
      <w:r>
        <w:rPr>
          <w:sz w:val="21"/>
        </w:rPr>
        <w:t>XXIII</w:t>
      </w:r>
      <w:r>
        <w:rPr>
          <w:spacing w:val="9"/>
          <w:sz w:val="21"/>
        </w:rPr>
        <w:t> </w:t>
      </w:r>
      <w:r>
        <w:rPr>
          <w:sz w:val="21"/>
        </w:rPr>
        <w:t>el</w:t>
      </w:r>
      <w:r>
        <w:rPr>
          <w:spacing w:val="1"/>
          <w:sz w:val="21"/>
        </w:rPr>
        <w:t> </w:t>
      </w:r>
      <w:r>
        <w:rPr>
          <w:sz w:val="21"/>
        </w:rPr>
        <w:t>acto</w:t>
      </w:r>
      <w:r>
        <w:rPr>
          <w:spacing w:val="-47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iluminación</w:t>
      </w:r>
      <w:r>
        <w:rPr>
          <w:spacing w:val="3"/>
          <w:sz w:val="21"/>
        </w:rPr>
        <w:t> </w:t>
      </w:r>
      <w:r>
        <w:rPr>
          <w:sz w:val="21"/>
        </w:rPr>
        <w:t>que</w:t>
      </w:r>
      <w:r>
        <w:rPr>
          <w:spacing w:val="-1"/>
          <w:sz w:val="21"/>
        </w:rPr>
        <w:t> </w:t>
      </w:r>
      <w:r>
        <w:rPr>
          <w:sz w:val="21"/>
        </w:rPr>
        <w:t>tanto</w:t>
      </w:r>
      <w:r>
        <w:rPr>
          <w:spacing w:val="-1"/>
          <w:sz w:val="21"/>
        </w:rPr>
        <w:t> </w:t>
      </w:r>
      <w:r>
        <w:rPr>
          <w:sz w:val="21"/>
        </w:rPr>
        <w:t>deseaban,</w:t>
      </w:r>
      <w:r>
        <w:rPr>
          <w:spacing w:val="-2"/>
          <w:sz w:val="21"/>
        </w:rPr>
        <w:t> </w:t>
      </w:r>
      <w:r>
        <w:rPr>
          <w:sz w:val="21"/>
        </w:rPr>
        <w:t>con</w:t>
      </w:r>
      <w:r>
        <w:rPr>
          <w:spacing w:val="1"/>
          <w:sz w:val="21"/>
        </w:rPr>
        <w:t> </w:t>
      </w:r>
      <w:r>
        <w:rPr>
          <w:sz w:val="21"/>
        </w:rPr>
        <w:t>profunda</w:t>
      </w:r>
      <w:r>
        <w:rPr>
          <w:spacing w:val="-1"/>
          <w:sz w:val="21"/>
        </w:rPr>
        <w:t> </w:t>
      </w:r>
      <w:r>
        <w:rPr>
          <w:sz w:val="21"/>
        </w:rPr>
        <w:t>indignación y</w:t>
      </w:r>
      <w:r>
        <w:rPr>
          <w:spacing w:val="1"/>
          <w:sz w:val="21"/>
        </w:rPr>
        <w:t> </w:t>
      </w:r>
      <w:r>
        <w:rPr>
          <w:sz w:val="21"/>
        </w:rPr>
        <w:t>tristeza.</w:t>
      </w:r>
    </w:p>
    <w:p>
      <w:pPr>
        <w:pStyle w:val="BodyText"/>
        <w:spacing w:before="6"/>
        <w:rPr>
          <w:b w:val="0"/>
          <w:sz w:val="30"/>
        </w:rPr>
      </w:pPr>
    </w:p>
    <w:p>
      <w:pPr>
        <w:spacing w:before="0"/>
        <w:ind w:left="122" w:right="0" w:firstLine="0"/>
        <w:jc w:val="left"/>
        <w:rPr>
          <w:sz w:val="21"/>
        </w:rPr>
      </w:pPr>
      <w:r>
        <w:rPr>
          <w:sz w:val="21"/>
        </w:rPr>
        <w:t>Por</w:t>
      </w:r>
      <w:r>
        <w:rPr>
          <w:spacing w:val="-3"/>
          <w:sz w:val="21"/>
        </w:rPr>
        <w:t> </w:t>
      </w:r>
      <w:r>
        <w:rPr>
          <w:sz w:val="21"/>
        </w:rPr>
        <w:t>todo</w:t>
      </w:r>
      <w:r>
        <w:rPr>
          <w:spacing w:val="-1"/>
          <w:sz w:val="21"/>
        </w:rPr>
        <w:t> </w:t>
      </w:r>
      <w:r>
        <w:rPr>
          <w:sz w:val="21"/>
        </w:rPr>
        <w:t>lo</w:t>
      </w:r>
      <w:r>
        <w:rPr>
          <w:spacing w:val="-1"/>
          <w:sz w:val="21"/>
        </w:rPr>
        <w:t> </w:t>
      </w:r>
      <w:r>
        <w:rPr>
          <w:sz w:val="21"/>
        </w:rPr>
        <w:t>expuesto,</w:t>
      </w:r>
      <w:r>
        <w:rPr>
          <w:spacing w:val="-3"/>
          <w:sz w:val="21"/>
        </w:rPr>
        <w:t> </w:t>
      </w:r>
      <w:r>
        <w:rPr>
          <w:sz w:val="21"/>
        </w:rPr>
        <w:t>La</w:t>
      </w:r>
      <w:r>
        <w:rPr>
          <w:spacing w:val="-1"/>
          <w:sz w:val="21"/>
        </w:rPr>
        <w:t> </w:t>
      </w:r>
      <w:r>
        <w:rPr>
          <w:sz w:val="21"/>
        </w:rPr>
        <w:t>Concejala</w:t>
      </w:r>
      <w:r>
        <w:rPr>
          <w:spacing w:val="-2"/>
          <w:sz w:val="21"/>
        </w:rPr>
        <w:t> </w:t>
      </w:r>
      <w:r>
        <w:rPr>
          <w:sz w:val="21"/>
        </w:rPr>
        <w:t>que</w:t>
      </w:r>
      <w:r>
        <w:rPr>
          <w:spacing w:val="-2"/>
          <w:sz w:val="21"/>
        </w:rPr>
        <w:t> </w:t>
      </w:r>
      <w:r>
        <w:rPr>
          <w:sz w:val="21"/>
        </w:rPr>
        <w:t>suscribe</w:t>
      </w:r>
      <w:r>
        <w:rPr>
          <w:spacing w:val="-2"/>
          <w:sz w:val="21"/>
        </w:rPr>
        <w:t> </w:t>
      </w:r>
      <w:r>
        <w:rPr>
          <w:sz w:val="21"/>
        </w:rPr>
        <w:t>eleva</w:t>
      </w:r>
      <w:r>
        <w:rPr>
          <w:spacing w:val="-1"/>
          <w:sz w:val="21"/>
        </w:rPr>
        <w:t> </w:t>
      </w:r>
      <w:r>
        <w:rPr>
          <w:sz w:val="21"/>
        </w:rPr>
        <w:t>al</w:t>
      </w:r>
      <w:r>
        <w:rPr>
          <w:spacing w:val="-2"/>
          <w:sz w:val="21"/>
        </w:rPr>
        <w:t> </w:t>
      </w:r>
      <w:r>
        <w:rPr>
          <w:sz w:val="21"/>
        </w:rPr>
        <w:t>Pleno</w:t>
      </w:r>
      <w:r>
        <w:rPr>
          <w:spacing w:val="-1"/>
          <w:sz w:val="21"/>
        </w:rPr>
        <w:t> </w:t>
      </w:r>
      <w:r>
        <w:rPr>
          <w:sz w:val="21"/>
        </w:rPr>
        <w:t>la</w:t>
      </w:r>
      <w:r>
        <w:rPr>
          <w:spacing w:val="2"/>
          <w:sz w:val="21"/>
        </w:rPr>
        <w:t> </w:t>
      </w:r>
      <w:r>
        <w:rPr>
          <w:sz w:val="21"/>
        </w:rPr>
        <w:t>siguiente,</w:t>
      </w:r>
    </w:p>
    <w:p>
      <w:pPr>
        <w:pStyle w:val="BodyText"/>
        <w:spacing w:before="5"/>
        <w:rPr>
          <w:b w:val="0"/>
          <w:sz w:val="31"/>
        </w:rPr>
      </w:pPr>
    </w:p>
    <w:p>
      <w:pPr>
        <w:pStyle w:val="BodyText"/>
        <w:ind w:left="4046" w:right="4215"/>
        <w:jc w:val="center"/>
      </w:pPr>
      <w:r>
        <w:rPr/>
        <w:t>PREGUNTA</w:t>
      </w:r>
    </w:p>
    <w:p>
      <w:pPr>
        <w:pStyle w:val="BodyText"/>
        <w:spacing w:before="9"/>
        <w:rPr>
          <w:sz w:val="31"/>
        </w:rPr>
      </w:pPr>
    </w:p>
    <w:p>
      <w:pPr>
        <w:pStyle w:val="BodyText"/>
        <w:spacing w:line="247" w:lineRule="auto"/>
        <w:ind w:left="122" w:right="286"/>
        <w:jc w:val="both"/>
      </w:pPr>
      <w:r>
        <w:rPr/>
        <w:t>¿Cuáles son las razones que llevaron al ejecutivo local a no cumplir con la promesa</w:t>
      </w:r>
      <w:r>
        <w:rPr>
          <w:spacing w:val="1"/>
        </w:rPr>
        <w:t> </w:t>
      </w:r>
      <w:r>
        <w:rPr/>
        <w:t>anunciada de iluminar de azul los 2 emplazamientos púbicos para concienciar sobre</w:t>
      </w:r>
      <w:r>
        <w:rPr>
          <w:spacing w:val="1"/>
        </w:rPr>
        <w:t> </w:t>
      </w:r>
      <w:r>
        <w:rPr/>
        <w:t>el</w:t>
      </w:r>
      <w:r>
        <w:rPr>
          <w:spacing w:val="45"/>
        </w:rPr>
        <w:t> </w:t>
      </w:r>
      <w:r>
        <w:rPr/>
        <w:t>autismo?</w:t>
      </w:r>
      <w:r>
        <w:rPr>
          <w:spacing w:val="44"/>
        </w:rPr>
        <w:t> </w:t>
      </w:r>
      <w:r>
        <w:rPr/>
        <w:t>y</w:t>
      </w:r>
      <w:r>
        <w:rPr>
          <w:spacing w:val="41"/>
        </w:rPr>
        <w:t> </w:t>
      </w:r>
      <w:r>
        <w:rPr/>
        <w:t>¿se</w:t>
      </w:r>
      <w:r>
        <w:rPr>
          <w:spacing w:val="43"/>
        </w:rPr>
        <w:t> </w:t>
      </w:r>
      <w:r>
        <w:rPr/>
        <w:t>han</w:t>
      </w:r>
      <w:r>
        <w:rPr>
          <w:spacing w:val="45"/>
        </w:rPr>
        <w:t> </w:t>
      </w:r>
      <w:r>
        <w:rPr/>
        <w:t>puesto</w:t>
      </w:r>
      <w:r>
        <w:rPr>
          <w:spacing w:val="42"/>
        </w:rPr>
        <w:t> </w:t>
      </w:r>
      <w:r>
        <w:rPr/>
        <w:t>en</w:t>
      </w:r>
      <w:r>
        <w:rPr>
          <w:spacing w:val="44"/>
        </w:rPr>
        <w:t> </w:t>
      </w:r>
      <w:r>
        <w:rPr/>
        <w:t>contacto</w:t>
      </w:r>
      <w:r>
        <w:rPr>
          <w:spacing w:val="43"/>
        </w:rPr>
        <w:t> </w:t>
      </w:r>
      <w:r>
        <w:rPr/>
        <w:t>con</w:t>
      </w:r>
      <w:r>
        <w:rPr>
          <w:spacing w:val="44"/>
        </w:rPr>
        <w:t> </w:t>
      </w:r>
      <w:r>
        <w:rPr/>
        <w:t>las</w:t>
      </w:r>
      <w:r>
        <w:rPr>
          <w:spacing w:val="44"/>
        </w:rPr>
        <w:t> </w:t>
      </w:r>
      <w:r>
        <w:rPr/>
        <w:t>asociaciones</w:t>
      </w:r>
      <w:r>
        <w:rPr>
          <w:spacing w:val="43"/>
        </w:rPr>
        <w:t> </w:t>
      </w:r>
      <w:r>
        <w:rPr/>
        <w:t>que</w:t>
      </w:r>
      <w:r>
        <w:rPr>
          <w:spacing w:val="43"/>
        </w:rPr>
        <w:t> </w:t>
      </w:r>
      <w:r>
        <w:rPr/>
        <w:t>representan</w:t>
      </w:r>
      <w:r>
        <w:rPr>
          <w:spacing w:val="44"/>
        </w:rPr>
        <w:t> </w:t>
      </w:r>
      <w:r>
        <w:rPr/>
        <w:t>a</w:t>
      </w:r>
      <w:r>
        <w:rPr>
          <w:spacing w:val="-51"/>
        </w:rPr>
        <w:t> </w:t>
      </w:r>
      <w:r>
        <w:rPr/>
        <w:t>estas</w:t>
      </w:r>
      <w:r>
        <w:rPr>
          <w:spacing w:val="1"/>
        </w:rPr>
        <w:t> </w:t>
      </w:r>
      <w:r>
        <w:rPr/>
        <w:t>familias</w:t>
      </w:r>
      <w:r>
        <w:rPr>
          <w:spacing w:val="2"/>
        </w:rPr>
        <w:t> </w:t>
      </w:r>
      <w:r>
        <w:rPr/>
        <w:t>para</w:t>
      </w:r>
      <w:r>
        <w:rPr>
          <w:spacing w:val="1"/>
        </w:rPr>
        <w:t> </w:t>
      </w:r>
      <w:r>
        <w:rPr/>
        <w:t>darles</w:t>
      </w:r>
      <w:r>
        <w:rPr>
          <w:spacing w:val="2"/>
        </w:rPr>
        <w:t> </w:t>
      </w:r>
      <w:r>
        <w:rPr/>
        <w:t>las</w:t>
      </w:r>
      <w:r>
        <w:rPr>
          <w:spacing w:val="-2"/>
        </w:rPr>
        <w:t> </w:t>
      </w:r>
      <w:r>
        <w:rPr/>
        <w:t>explicaciones</w:t>
      </w:r>
      <w:r>
        <w:rPr>
          <w:spacing w:val="-2"/>
        </w:rPr>
        <w:t> </w:t>
      </w:r>
      <w:r>
        <w:rPr/>
        <w:t>oportunas?</w:t>
      </w:r>
    </w:p>
    <w:p>
      <w:pPr>
        <w:spacing w:after="0" w:line="247" w:lineRule="auto"/>
        <w:jc w:val="both"/>
        <w:sectPr>
          <w:type w:val="continuous"/>
          <w:pgSz w:w="11900" w:h="16840"/>
          <w:pgMar w:top="460" w:bottom="280" w:left="440" w:right="340"/>
          <w:cols w:num="2" w:equalWidth="0">
            <w:col w:w="908" w:space="621"/>
            <w:col w:w="9591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2.861pt;margin-top:22.786961pt;width:499.75pt;height:796.55pt;mso-position-horizontal-relative:page;mso-position-vertical-relative:page;z-index:-15784448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4603"/>
      </w:pPr>
      <w:r>
        <w:rPr/>
        <w:t>Cartagena, 18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abril de</w:t>
      </w:r>
      <w:r>
        <w:rPr>
          <w:spacing w:val="-3"/>
        </w:rPr>
        <w:t> </w:t>
      </w:r>
      <w:r>
        <w:rPr/>
        <w:t>2024</w:t>
      </w:r>
    </w:p>
    <w:p>
      <w:pPr>
        <w:spacing w:line="200" w:lineRule="exact" w:before="200"/>
        <w:ind w:left="1844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Firmado</w:t>
      </w:r>
      <w:r>
        <w:rPr>
          <w:rFonts w:ascii="Courier New"/>
          <w:spacing w:val="-27"/>
          <w:sz w:val="20"/>
        </w:rPr>
        <w:t> </w:t>
      </w:r>
      <w:r>
        <w:rPr>
          <w:rFonts w:ascii="Courier New"/>
          <w:sz w:val="20"/>
        </w:rPr>
        <w:t>por</w:t>
      </w:r>
      <w:r>
        <w:rPr>
          <w:rFonts w:ascii="Courier New"/>
          <w:spacing w:val="-26"/>
          <w:sz w:val="20"/>
        </w:rPr>
        <w:t> </w:t>
      </w:r>
      <w:r>
        <w:rPr>
          <w:rFonts w:ascii="Courier New"/>
          <w:sz w:val="20"/>
        </w:rPr>
        <w:t>ANA</w:t>
      </w:r>
      <w:r>
        <w:rPr>
          <w:rFonts w:ascii="Courier New"/>
          <w:spacing w:val="-26"/>
          <w:sz w:val="20"/>
        </w:rPr>
        <w:t> </w:t>
      </w:r>
      <w:r>
        <w:rPr>
          <w:rFonts w:ascii="Courier New"/>
          <w:sz w:val="20"/>
        </w:rPr>
        <w:t>BELEN</w:t>
      </w:r>
    </w:p>
    <w:p>
      <w:pPr>
        <w:spacing w:line="213" w:lineRule="exact" w:before="0"/>
        <w:ind w:left="1844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CASTEJON</w:t>
      </w:r>
      <w:r>
        <w:rPr>
          <w:rFonts w:ascii="Courier New"/>
          <w:spacing w:val="-30"/>
          <w:sz w:val="20"/>
        </w:rPr>
        <w:t> </w:t>
      </w:r>
      <w:r>
        <w:rPr>
          <w:rFonts w:ascii="Courier New"/>
          <w:sz w:val="20"/>
        </w:rPr>
        <w:t>HERNANDEZ</w:t>
      </w:r>
      <w:r>
        <w:rPr>
          <w:rFonts w:ascii="Courier New"/>
          <w:spacing w:val="-30"/>
          <w:sz w:val="20"/>
        </w:rPr>
        <w:t> </w:t>
      </w:r>
      <w:r>
        <w:rPr>
          <w:rFonts w:ascii="Courier New"/>
          <w:sz w:val="20"/>
        </w:rPr>
        <w:t>-</w:t>
      </w:r>
      <w:r>
        <w:rPr>
          <w:rFonts w:ascii="Courier New"/>
          <w:spacing w:val="-30"/>
          <w:sz w:val="20"/>
        </w:rPr>
        <w:t> </w:t>
      </w:r>
      <w:r>
        <w:rPr>
          <w:rFonts w:ascii="Courier New"/>
          <w:sz w:val="20"/>
        </w:rPr>
        <w:t>DNI</w:t>
      </w:r>
    </w:p>
    <w:p>
      <w:pPr>
        <w:spacing w:line="211" w:lineRule="auto" w:before="6"/>
        <w:ind w:left="1844" w:right="6135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w w:val="95"/>
          <w:sz w:val="20"/>
        </w:rPr>
        <w:t>***2422**</w:t>
      </w:r>
      <w:r>
        <w:rPr>
          <w:rFonts w:ascii="Courier New" w:hAnsi="Courier New"/>
          <w:spacing w:val="9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el</w:t>
      </w:r>
      <w:r>
        <w:rPr>
          <w:rFonts w:ascii="Courier New" w:hAnsi="Courier New"/>
          <w:spacing w:val="10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día</w:t>
      </w:r>
      <w:r>
        <w:rPr>
          <w:rFonts w:ascii="Courier New" w:hAnsi="Courier New"/>
          <w:spacing w:val="9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18/04/2024</w:t>
      </w:r>
      <w:r>
        <w:rPr>
          <w:rFonts w:ascii="Courier New" w:hAnsi="Courier New"/>
          <w:spacing w:val="-111"/>
          <w:w w:val="95"/>
          <w:sz w:val="20"/>
        </w:rPr>
        <w:t> </w:t>
      </w:r>
      <w:r>
        <w:rPr>
          <w:rFonts w:ascii="Courier New" w:hAnsi="Courier New"/>
          <w:sz w:val="20"/>
        </w:rPr>
        <w:t>con un certificado emitido</w:t>
      </w:r>
      <w:r>
        <w:rPr>
          <w:rFonts w:ascii="Courier New" w:hAnsi="Courier New"/>
          <w:spacing w:val="-118"/>
          <w:sz w:val="20"/>
        </w:rPr>
        <w:t> </w:t>
      </w:r>
      <w:r>
        <w:rPr>
          <w:rFonts w:ascii="Courier New" w:hAnsi="Courier New"/>
          <w:sz w:val="20"/>
        </w:rPr>
        <w:t>por</w:t>
      </w:r>
      <w:r>
        <w:rPr>
          <w:rFonts w:ascii="Courier New" w:hAnsi="Courier New"/>
          <w:spacing w:val="-9"/>
          <w:sz w:val="20"/>
        </w:rPr>
        <w:t> </w:t>
      </w:r>
      <w:r>
        <w:rPr>
          <w:rFonts w:ascii="Courier New" w:hAnsi="Courier New"/>
          <w:sz w:val="20"/>
        </w:rPr>
        <w:t>ACCVCA-120</w:t>
      </w:r>
    </w:p>
    <w:p>
      <w:pPr>
        <w:spacing w:before="105"/>
        <w:ind w:left="4692" w:right="3326" w:hanging="5"/>
        <w:jc w:val="center"/>
        <w:rPr>
          <w:sz w:val="20"/>
        </w:rPr>
      </w:pPr>
      <w:r>
        <w:rPr>
          <w:w w:val="95"/>
          <w:sz w:val="20"/>
        </w:rPr>
        <w:t>Fdo: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Ana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Belén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Castejón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Hernández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Portavoz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G.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M.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Mixto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“Sí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Cartagena”</w:t>
      </w: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3"/>
        <w:rPr>
          <w:b w:val="0"/>
          <w:sz w:val="24"/>
        </w:rPr>
      </w:pPr>
    </w:p>
    <w:p>
      <w:pPr>
        <w:pStyle w:val="BodyText"/>
        <w:ind w:left="2122" w:right="763"/>
        <w:jc w:val="center"/>
      </w:pPr>
      <w:r>
        <w:rPr>
          <w:color w:val="000009"/>
        </w:rPr>
        <w:t>EXCMA</w:t>
      </w:r>
      <w:r>
        <w:rPr>
          <w:color w:val="000009"/>
          <w:spacing w:val="-2"/>
        </w:rPr>
        <w:t> </w:t>
      </w:r>
      <w:r>
        <w:rPr>
          <w:color w:val="000009"/>
        </w:rPr>
        <w:t>SRA.</w:t>
      </w:r>
      <w:r>
        <w:rPr>
          <w:color w:val="000009"/>
          <w:spacing w:val="-3"/>
        </w:rPr>
        <w:t> </w:t>
      </w:r>
      <w:r>
        <w:rPr>
          <w:color w:val="000009"/>
        </w:rPr>
        <w:t>ALCALDESA</w:t>
      </w:r>
      <w:r>
        <w:rPr>
          <w:color w:val="000009"/>
          <w:spacing w:val="-1"/>
        </w:rPr>
        <w:t> </w:t>
      </w:r>
      <w:r>
        <w:rPr>
          <w:color w:val="000009"/>
        </w:rPr>
        <w:t>DEL</w:t>
      </w:r>
      <w:r>
        <w:rPr>
          <w:color w:val="000009"/>
          <w:spacing w:val="-3"/>
        </w:rPr>
        <w:t> </w:t>
      </w:r>
      <w:r>
        <w:rPr>
          <w:color w:val="000009"/>
        </w:rPr>
        <w:t>EXCMO.</w:t>
      </w:r>
      <w:r>
        <w:rPr>
          <w:color w:val="000009"/>
          <w:spacing w:val="-3"/>
        </w:rPr>
        <w:t> </w:t>
      </w:r>
      <w:r>
        <w:rPr>
          <w:color w:val="000009"/>
        </w:rPr>
        <w:t>AYUNTAMIENTO</w:t>
      </w:r>
      <w:r>
        <w:rPr>
          <w:color w:val="000009"/>
          <w:spacing w:val="-1"/>
        </w:rPr>
        <w:t> </w:t>
      </w:r>
      <w:r>
        <w:rPr>
          <w:color w:val="000009"/>
        </w:rPr>
        <w:t>DE</w:t>
      </w:r>
      <w:r>
        <w:rPr>
          <w:color w:val="000009"/>
          <w:spacing w:val="-2"/>
        </w:rPr>
        <w:t> </w:t>
      </w:r>
      <w:r>
        <w:rPr>
          <w:color w:val="000009"/>
        </w:rPr>
        <w:t>CARTAGENA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tabs>
          <w:tab w:pos="6825" w:val="left" w:leader="none"/>
        </w:tabs>
        <w:spacing w:before="96"/>
        <w:ind w:left="2208" w:right="0" w:firstLine="0"/>
        <w:jc w:val="left"/>
        <w:rPr>
          <w:rFonts w:ascii="Arial" w:hAnsi="Arial"/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7531520">
            <wp:simplePos x="0" y="0"/>
            <wp:positionH relativeFrom="page">
              <wp:posOffset>1004039</wp:posOffset>
            </wp:positionH>
            <wp:positionV relativeFrom="paragraph">
              <wp:posOffset>107431</wp:posOffset>
            </wp:positionV>
            <wp:extent cx="579240" cy="57912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>
        <w:r>
          <w:rPr>
            <w:rFonts w:ascii="Arial MT" w:hAnsi="Arial MT"/>
            <w:color w:val="16365D"/>
            <w:sz w:val="14"/>
          </w:rPr>
          <w:t>AYUNTAMIENTO</w:t>
        </w:r>
        <w:r>
          <w:rPr>
            <w:rFonts w:ascii="Arial MT" w:hAnsi="Arial MT"/>
            <w:color w:val="16365D"/>
            <w:spacing w:val="-6"/>
            <w:sz w:val="14"/>
          </w:rPr>
          <w:t> </w:t>
        </w:r>
        <w:r>
          <w:rPr>
            <w:rFonts w:ascii="Arial MT" w:hAnsi="Arial MT"/>
            <w:color w:val="16365D"/>
            <w:sz w:val="14"/>
          </w:rPr>
          <w:t>DE</w:t>
        </w:r>
        <w:r>
          <w:rPr>
            <w:rFonts w:ascii="Arial MT" w:hAnsi="Arial MT"/>
            <w:color w:val="16365D"/>
            <w:spacing w:val="-6"/>
            <w:sz w:val="14"/>
          </w:rPr>
          <w:t> </w:t>
        </w:r>
        <w:r>
          <w:rPr>
            <w:rFonts w:ascii="Arial MT" w:hAnsi="Arial MT"/>
            <w:color w:val="16365D"/>
            <w:sz w:val="14"/>
          </w:rPr>
          <w:t>CARTAGENA</w:t>
          <w:tab/>
        </w:r>
        <w:r>
          <w:rPr>
            <w:rFonts w:ascii="Arial" w:hAnsi="Arial"/>
            <w:b/>
            <w:color w:val="16365D"/>
            <w:sz w:val="14"/>
          </w:rPr>
          <w:t>Código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Seguro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de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Verificación: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H2AA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A3MX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P7LX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RTKF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PD3C</w:t>
        </w:r>
      </w:hyperlink>
    </w:p>
    <w:p>
      <w:pPr>
        <w:pStyle w:val="BodyText"/>
        <w:spacing w:before="6"/>
        <w:rPr>
          <w:rFonts w:ascii="Arial"/>
          <w:sz w:val="14"/>
        </w:rPr>
      </w:pPr>
    </w:p>
    <w:p>
      <w:pPr>
        <w:spacing w:before="100"/>
        <w:ind w:left="2208" w:right="0" w:firstLine="0"/>
        <w:jc w:val="left"/>
        <w:rPr>
          <w:rFonts w:ascii="Tahoma" w:hAnsi="Tahoma"/>
          <w:b/>
          <w:sz w:val="16"/>
        </w:rPr>
      </w:pPr>
      <w:hyperlink r:id="rId12">
        <w:r>
          <w:rPr>
            <w:rFonts w:ascii="Tahoma" w:hAnsi="Tahoma"/>
            <w:b/>
            <w:color w:val="16365D"/>
            <w:sz w:val="16"/>
          </w:rPr>
          <w:t>Encendido</w:t>
        </w:r>
        <w:r>
          <w:rPr>
            <w:rFonts w:ascii="Tahoma" w:hAnsi="Tahoma"/>
            <w:b/>
            <w:color w:val="16365D"/>
            <w:spacing w:val="-5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azul</w:t>
        </w:r>
        <w:r>
          <w:rPr>
            <w:rFonts w:ascii="Tahoma" w:hAnsi="Tahoma"/>
            <w:b/>
            <w:color w:val="16365D"/>
            <w:spacing w:val="-4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por</w:t>
        </w:r>
        <w:r>
          <w:rPr>
            <w:rFonts w:ascii="Tahoma" w:hAnsi="Tahoma"/>
            <w:b/>
            <w:color w:val="16365D"/>
            <w:spacing w:val="-5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el</w:t>
        </w:r>
        <w:r>
          <w:rPr>
            <w:rFonts w:ascii="Tahoma" w:hAnsi="Tahoma"/>
            <w:b/>
            <w:color w:val="16365D"/>
            <w:spacing w:val="-4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día</w:t>
        </w:r>
        <w:r>
          <w:rPr>
            <w:rFonts w:ascii="Tahoma" w:hAnsi="Tahoma"/>
            <w:b/>
            <w:color w:val="16365D"/>
            <w:spacing w:val="-5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mundial</w:t>
        </w:r>
        <w:r>
          <w:rPr>
            <w:rFonts w:ascii="Tahoma" w:hAnsi="Tahoma"/>
            <w:b/>
            <w:color w:val="16365D"/>
            <w:spacing w:val="-3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sobre</w:t>
        </w:r>
        <w:r>
          <w:rPr>
            <w:rFonts w:ascii="Tahoma" w:hAnsi="Tahoma"/>
            <w:b/>
            <w:color w:val="16365D"/>
            <w:spacing w:val="-5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el</w:t>
        </w:r>
        <w:r>
          <w:rPr>
            <w:rFonts w:ascii="Tahoma" w:hAnsi="Tahoma"/>
            <w:b/>
            <w:color w:val="16365D"/>
            <w:spacing w:val="-4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autismo_signed</w:t>
        </w:r>
      </w:hyperlink>
    </w:p>
    <w:p>
      <w:pPr>
        <w:pStyle w:val="BodyText"/>
        <w:rPr>
          <w:rFonts w:ascii="Tahoma"/>
          <w:sz w:val="12"/>
        </w:rPr>
      </w:pPr>
    </w:p>
    <w:p>
      <w:pPr>
        <w:tabs>
          <w:tab w:pos="10402" w:val="left" w:leader="none"/>
        </w:tabs>
        <w:spacing w:before="100"/>
        <w:ind w:left="2208" w:right="0" w:firstLine="0"/>
        <w:jc w:val="left"/>
        <w:rPr>
          <w:rFonts w:ascii="Tahoma" w:hAnsi="Tahoma"/>
          <w:sz w:val="12"/>
        </w:rPr>
      </w:pPr>
      <w:hyperlink r:id="rId12"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7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comprobación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autenticidad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documento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y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otra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información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está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disponible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https://cartagena.sedipualba.es/</w:t>
          <w:tab/>
        </w:r>
        <w:r>
          <w:rPr>
            <w:rFonts w:ascii="Tahoma" w:hAnsi="Tahoma"/>
            <w:color w:val="17355D"/>
            <w:sz w:val="12"/>
          </w:rPr>
          <w:t>Pág.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de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</w:hyperlink>
    </w:p>
    <w:sectPr>
      <w:type w:val="continuous"/>
      <w:pgSz w:w="11900" w:h="16840"/>
      <w:pgMar w:top="460" w:bottom="280" w:left="4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73"/>
      <w:ind w:left="-8"/>
    </w:pPr>
    <w:rPr>
      <w:rFonts w:ascii="Georgia" w:hAnsi="Georgia" w:eastAsia="Georgia" w:cs="Georgia"/>
      <w:b/>
      <w:bCs/>
      <w:i/>
      <w:iCs/>
      <w:sz w:val="25"/>
      <w:szCs w:val="25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cartagena.sedipualba.es/firma/infofirmante.aspx?idFirmante=7090744&amp;csv=H2AAA3MXP7LXRTKFPD3C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hyperlink" Target="https://cartagena.sedipualba.es/firma/infofirmante.aspx?idFirmante=7090745&amp;csv=H2AAA3MXP7LXRTKFPD3C" TargetMode="External"/><Relationship Id="rId11" Type="http://schemas.openxmlformats.org/officeDocument/2006/relationships/image" Target="media/image5.png"/><Relationship Id="rId12" Type="http://schemas.openxmlformats.org/officeDocument/2006/relationships/hyperlink" Target="https://cartagena.sedipualba.es/firma/infocsv.aspx?csv=H2AAA3MXP7LXRTKFPD3C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CSV=H2AAA3MXP7LXRTKFPD3C</dc:subject>
  <dc:title>Encendido azul por el día mundial sobre el autismo_signed</dc:title>
  <dcterms:created xsi:type="dcterms:W3CDTF">2024-04-23T08:09:10Z</dcterms:created>
  <dcterms:modified xsi:type="dcterms:W3CDTF">2024-04-23T08:09:10Z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LastSaved">
    <vt:filetime>2024-04-23T00:00:00Z</vt:filetime>
  </property>
</Properties>
</file>