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PREGUNTA QUE PRESENTA ISABEL ANDREU, CONCEJAL DEL GRUPO MUNICIPAL SOCIALISTA, SOBRE GALPEMUR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Pregunta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¿Sabe el equipo de Gobierno dónde se ubicará la sede de Galpemur?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br/>
        <w:t>¿Ha ofrecido el Ayuntamiento de Cartagena alguna alternativa o alguna instalación municipal para este fin?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Cartagena, a </w:t>
      </w:r>
      <w:r>
        <w:rPr>
          <w:b/>
          <w:bCs/>
        </w:rPr>
        <w:t>10</w:t>
      </w:r>
      <w:r>
        <w:rPr>
          <w:b/>
          <w:bCs/>
        </w:rPr>
        <w:t xml:space="preserve"> de </w:t>
      </w:r>
      <w:r>
        <w:rPr>
          <w:b/>
          <w:bCs/>
        </w:rPr>
        <w:t>abril</w:t>
      </w:r>
      <w:r>
        <w:rPr>
          <w:b/>
          <w:bCs/>
        </w:rPr>
        <w:t xml:space="preserve">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Isabel Andreu Bernal </w:t>
        <w:tab/>
        <w:tab/>
        <w:tab/>
        <w:t>Manuel Torres García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Concejal del Grupo Municipal Socialista </w:t>
        <w:tab/>
        <w:t xml:space="preserve">           Portavoz del Grupo Municipal Socialista   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Application>LibreOffice/7.6.0.3$Windows_X86_64 LibreOffice_project/69edd8b8ebc41d00b4de3915dc82f8f0fc3b6265</Application>
  <AppVersion>15.0000</AppVersion>
  <Pages>1</Pages>
  <Words>79</Words>
  <Characters>557</Characters>
  <CharactersWithSpaces>647</CharactersWithSpaces>
  <Paragraphs>10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2024-03-18T13:31:09Z</cp:lastPrinted>
  <dcterms:modified xsi:type="dcterms:W3CDTF">2024-04-10T12:21:39Z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