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PREGUNTA QUE PRESENTA ISABEL ANDREU, CONCEJAL DEL GRUPO MUNICIPAL SOCIALISTA, SOBRE CAMINO DE BOCAS DE CAÑAR A CASAS TALLANTE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Pregunta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El camino que une Bocas de Cañar y Casas de Tallante se incluyó en el Plan Regional de Caminos Rurales 2014-2020. Sin embargo, no se ha arreglado y presenta un estado lamentable y peligroso, especialmente en sus cunetas.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¿Tiene el Gobierno previsto arreglar este camino?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Si es así, ¿Qué inversión hay prevista y cuándo se va a acometer?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19 de abril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Isabel Andreu Bernal </w:t>
        <w:tab/>
        <w:tab/>
        <w:tab/>
        <w:t>Manuel Torres García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Concejal del Grupo Municipal Socialista </w:t>
        <w:tab/>
        <w:t xml:space="preserve">Portavoz del Grupo Municipal Socialista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__________________________________________________________________________________________________</w:t>
    </w:r>
  </w:p>
  <w:p>
    <w:pPr>
      <w:pStyle w:val="Footer"/>
      <w:jc w:val="center"/>
      <w:rPr/>
    </w:pPr>
    <w:r>
      <w:rPr/>
      <w:t>A LA EXCMA. ALCALDESA DEL EXCMO. AYUNTAMIENTO DE CARTAGENA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lear" w:pos="8504"/>
        <w:tab w:val="center" w:pos="4252" w:leader="none"/>
        <w:tab w:val="right" w:pos="9498" w:leader="none"/>
      </w:tabs>
      <w:ind w:hanging="0" w:right="-708"/>
      <w:jc w:val="right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Application>LibreOffice/7.6.0.3$Windows_X86_64 LibreOffice_project/69edd8b8ebc41d00b4de3915dc82f8f0fc3b6265</Application>
  <AppVersion>15.0000</AppVersion>
  <Pages>1</Pages>
  <Words>117</Words>
  <Characters>716</Characters>
  <CharactersWithSpaces>828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2024-04-19T14:56:38Z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