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344C" w:rsidRDefault="00D44147" w:rsidP="00CC587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</w:t>
      </w:r>
      <w:r w:rsidR="00CF0D7E">
        <w:rPr>
          <w:rFonts w:ascii="Arial" w:hAnsi="Arial" w:cs="Arial"/>
          <w:b/>
          <w:color w:val="auto"/>
          <w:sz w:val="24"/>
          <w:szCs w:val="24"/>
        </w:rPr>
        <w:t>NTA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313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7800">
        <w:rPr>
          <w:rFonts w:ascii="Arial" w:hAnsi="Arial" w:cs="Arial"/>
          <w:b/>
          <w:color w:val="auto"/>
          <w:sz w:val="24"/>
          <w:szCs w:val="24"/>
        </w:rPr>
        <w:t>SOBRE `</w:t>
      </w:r>
      <w:r w:rsidR="00265E39">
        <w:rPr>
          <w:rFonts w:ascii="Arial" w:hAnsi="Arial" w:cs="Arial"/>
          <w:b/>
          <w:color w:val="auto"/>
          <w:sz w:val="24"/>
          <w:szCs w:val="24"/>
        </w:rPr>
        <w:t>LISTADO DE SOLARES</w:t>
      </w:r>
      <w:r w:rsidR="00107800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CC587C" w:rsidRDefault="00CC587C" w:rsidP="00CC587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63E67" w:rsidRDefault="00107800" w:rsidP="00265E39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¿Cuándo facilitará el G</w:t>
      </w:r>
      <w:r w:rsidR="00265E39">
        <w:rPr>
          <w:rFonts w:ascii="Arial" w:hAnsi="Arial" w:cs="Arial"/>
          <w:bCs/>
          <w:color w:val="auto"/>
          <w:sz w:val="24"/>
          <w:szCs w:val="24"/>
        </w:rPr>
        <w:t xml:space="preserve">obierno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local </w:t>
      </w:r>
      <w:r w:rsidR="00265E39">
        <w:rPr>
          <w:rFonts w:ascii="Arial" w:hAnsi="Arial" w:cs="Arial"/>
          <w:bCs/>
          <w:color w:val="auto"/>
          <w:sz w:val="24"/>
          <w:szCs w:val="24"/>
        </w:rPr>
        <w:t xml:space="preserve">el listado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de solares del casco histórico </w:t>
      </w:r>
      <w:r w:rsidR="00265E39">
        <w:rPr>
          <w:rFonts w:ascii="Arial" w:hAnsi="Arial" w:cs="Arial"/>
          <w:bCs/>
          <w:color w:val="auto"/>
          <w:sz w:val="24"/>
          <w:szCs w:val="24"/>
        </w:rPr>
        <w:t>que hayan tenido interve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nción arqueológica incluyendo </w:t>
      </w:r>
      <w:r w:rsidR="00265E39">
        <w:rPr>
          <w:rFonts w:ascii="Arial" w:hAnsi="Arial" w:cs="Arial"/>
          <w:bCs/>
          <w:color w:val="auto"/>
          <w:sz w:val="24"/>
          <w:szCs w:val="24"/>
        </w:rPr>
        <w:t xml:space="preserve">la fecha de la misma? 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107800" w:rsidRDefault="00107800" w:rsidP="00455DBC">
      <w:pPr>
        <w:jc w:val="both"/>
        <w:rPr>
          <w:rFonts w:ascii="Arial" w:hAnsi="Arial" w:cs="Arial"/>
          <w:sz w:val="24"/>
          <w:szCs w:val="24"/>
        </w:rPr>
      </w:pPr>
    </w:p>
    <w:p w:rsidR="00A51A5D" w:rsidRDefault="002B77C2" w:rsidP="005F3A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Cartagena</w:t>
      </w:r>
      <w:r w:rsidR="001078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CC587C">
        <w:rPr>
          <w:rFonts w:ascii="Arial" w:hAnsi="Arial" w:cs="Arial"/>
          <w:sz w:val="24"/>
          <w:szCs w:val="24"/>
        </w:rPr>
        <w:t xml:space="preserve"> </w:t>
      </w:r>
      <w:r w:rsidR="00107800">
        <w:rPr>
          <w:rFonts w:ascii="Arial" w:hAnsi="Arial" w:cs="Arial"/>
          <w:sz w:val="24"/>
          <w:szCs w:val="24"/>
        </w:rPr>
        <w:t>15</w:t>
      </w:r>
      <w:r w:rsidR="00CC587C">
        <w:rPr>
          <w:rFonts w:ascii="Arial" w:hAnsi="Arial" w:cs="Arial"/>
          <w:sz w:val="24"/>
          <w:szCs w:val="24"/>
        </w:rPr>
        <w:t xml:space="preserve"> de abril</w:t>
      </w:r>
      <w:r w:rsidR="00F86FF6">
        <w:rPr>
          <w:rFonts w:ascii="Arial" w:hAnsi="Arial" w:cs="Arial"/>
          <w:sz w:val="24"/>
          <w:szCs w:val="24"/>
        </w:rPr>
        <w:t xml:space="preserve"> </w:t>
      </w:r>
      <w:r w:rsidR="002B6046">
        <w:rPr>
          <w:rFonts w:ascii="Arial" w:hAnsi="Arial" w:cs="Arial"/>
          <w:sz w:val="24"/>
          <w:szCs w:val="24"/>
        </w:rPr>
        <w:t xml:space="preserve"> de 2024</w:t>
      </w:r>
      <w:r w:rsidR="00107800">
        <w:rPr>
          <w:rFonts w:ascii="Arial" w:hAnsi="Arial" w:cs="Arial"/>
          <w:sz w:val="24"/>
          <w:szCs w:val="24"/>
        </w:rPr>
        <w:t>.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2B6046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Jesús Giménez Gallo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07800">
        <w:rPr>
          <w:rFonts w:ascii="Arial" w:hAnsi="Arial" w:cs="Arial"/>
        </w:rPr>
        <w:t xml:space="preserve">              </w:t>
      </w:r>
      <w:r w:rsidR="00B46D01">
        <w:rPr>
          <w:rFonts w:ascii="Arial" w:hAnsi="Arial" w:cs="Arial"/>
        </w:rPr>
        <w:t>Fdo. María Dolores Ruiz Álvarez</w:t>
      </w:r>
    </w:p>
    <w:p w:rsidR="00B46D01" w:rsidRPr="003400AD" w:rsidRDefault="00107800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  </w:t>
      </w:r>
      <w:r>
        <w:rPr>
          <w:rFonts w:ascii="Arial" w:hAnsi="Arial" w:cs="Arial"/>
        </w:rPr>
        <w:t xml:space="preserve">                             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107800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52C1F"/>
    <w:rsid w:val="000B5355"/>
    <w:rsid w:val="000C70DD"/>
    <w:rsid w:val="000E7DCB"/>
    <w:rsid w:val="000E7E5C"/>
    <w:rsid w:val="000F5E92"/>
    <w:rsid w:val="00107800"/>
    <w:rsid w:val="001345B2"/>
    <w:rsid w:val="001852F6"/>
    <w:rsid w:val="00196A18"/>
    <w:rsid w:val="001A7070"/>
    <w:rsid w:val="001B10B2"/>
    <w:rsid w:val="001E6DB9"/>
    <w:rsid w:val="001F2ECA"/>
    <w:rsid w:val="0020471C"/>
    <w:rsid w:val="002108A7"/>
    <w:rsid w:val="0023011D"/>
    <w:rsid w:val="00260FC1"/>
    <w:rsid w:val="00265E39"/>
    <w:rsid w:val="002851AC"/>
    <w:rsid w:val="002B6046"/>
    <w:rsid w:val="002B77C2"/>
    <w:rsid w:val="002F3E0E"/>
    <w:rsid w:val="00301C62"/>
    <w:rsid w:val="003203C4"/>
    <w:rsid w:val="00363400"/>
    <w:rsid w:val="003637C1"/>
    <w:rsid w:val="003716B2"/>
    <w:rsid w:val="00386471"/>
    <w:rsid w:val="003C12F4"/>
    <w:rsid w:val="003C4EAA"/>
    <w:rsid w:val="003C65BD"/>
    <w:rsid w:val="003D093A"/>
    <w:rsid w:val="004279AE"/>
    <w:rsid w:val="00442AB8"/>
    <w:rsid w:val="00447BC4"/>
    <w:rsid w:val="00455DBC"/>
    <w:rsid w:val="004825BD"/>
    <w:rsid w:val="004C451E"/>
    <w:rsid w:val="00547A21"/>
    <w:rsid w:val="00576529"/>
    <w:rsid w:val="0058129B"/>
    <w:rsid w:val="0059673D"/>
    <w:rsid w:val="005C34F2"/>
    <w:rsid w:val="005F0EA6"/>
    <w:rsid w:val="005F3A79"/>
    <w:rsid w:val="00603F49"/>
    <w:rsid w:val="00612C1A"/>
    <w:rsid w:val="00647AB1"/>
    <w:rsid w:val="00681B70"/>
    <w:rsid w:val="006851B9"/>
    <w:rsid w:val="00690DE7"/>
    <w:rsid w:val="006D30EE"/>
    <w:rsid w:val="006D5F55"/>
    <w:rsid w:val="006E566C"/>
    <w:rsid w:val="00716B6A"/>
    <w:rsid w:val="00726AE8"/>
    <w:rsid w:val="00764498"/>
    <w:rsid w:val="00792DF4"/>
    <w:rsid w:val="00793A4C"/>
    <w:rsid w:val="0079415A"/>
    <w:rsid w:val="00794A0E"/>
    <w:rsid w:val="007D6D30"/>
    <w:rsid w:val="007F5EA0"/>
    <w:rsid w:val="00806912"/>
    <w:rsid w:val="00812ED3"/>
    <w:rsid w:val="0086344C"/>
    <w:rsid w:val="00874031"/>
    <w:rsid w:val="00885213"/>
    <w:rsid w:val="008C22B1"/>
    <w:rsid w:val="00903F5E"/>
    <w:rsid w:val="00921AE4"/>
    <w:rsid w:val="009253EA"/>
    <w:rsid w:val="009275B7"/>
    <w:rsid w:val="00944F2A"/>
    <w:rsid w:val="00971155"/>
    <w:rsid w:val="00971FC2"/>
    <w:rsid w:val="009955D5"/>
    <w:rsid w:val="009B6FFF"/>
    <w:rsid w:val="009C6085"/>
    <w:rsid w:val="00A049FA"/>
    <w:rsid w:val="00A51A5D"/>
    <w:rsid w:val="00A8300B"/>
    <w:rsid w:val="00A91EDA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F0A"/>
    <w:rsid w:val="00C47C43"/>
    <w:rsid w:val="00CA75DF"/>
    <w:rsid w:val="00CC3ACB"/>
    <w:rsid w:val="00CC587C"/>
    <w:rsid w:val="00CE53A3"/>
    <w:rsid w:val="00CF0D7E"/>
    <w:rsid w:val="00CF5E95"/>
    <w:rsid w:val="00D26357"/>
    <w:rsid w:val="00D30FD3"/>
    <w:rsid w:val="00D36E2B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290A"/>
    <w:rsid w:val="00EC3F34"/>
    <w:rsid w:val="00EE390C"/>
    <w:rsid w:val="00F37341"/>
    <w:rsid w:val="00F86FF6"/>
    <w:rsid w:val="00FC0A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12</cp:revision>
  <dcterms:created xsi:type="dcterms:W3CDTF">2024-03-08T06:23:00Z</dcterms:created>
  <dcterms:modified xsi:type="dcterms:W3CDTF">2024-04-15T07:49:00Z</dcterms:modified>
</cp:coreProperties>
</file>