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85" w:val="left" w:leader="none"/>
        </w:tabs>
        <w:spacing w:line="240" w:lineRule="auto"/>
        <w:ind w:left="49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5127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2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790673" cy="9052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3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Heading1"/>
        <w:spacing w:line="276" w:lineRule="auto" w:before="92"/>
        <w:ind w:left="460"/>
      </w:pPr>
      <w:r>
        <w:rPr/>
        <w:t>MOCIÓN QUE</w:t>
      </w:r>
      <w:r>
        <w:rPr>
          <w:spacing w:val="1"/>
        </w:rPr>
        <w:t> </w:t>
      </w:r>
      <w:r>
        <w:rPr/>
        <w:t>PRESENTA MERCEDES GRAÑA MORLA, CONCEJAL DEL GRUPO</w:t>
      </w:r>
      <w:r>
        <w:rPr>
          <w:spacing w:val="1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MC</w:t>
      </w:r>
      <w:r>
        <w:rPr>
          <w:spacing w:val="9"/>
        </w:rPr>
        <w:t> </w:t>
      </w:r>
      <w:r>
        <w:rPr/>
        <w:t>CARTAGENA,</w:t>
      </w:r>
      <w:r>
        <w:rPr>
          <w:spacing w:val="13"/>
        </w:rPr>
        <w:t> </w:t>
      </w:r>
      <w:r>
        <w:rPr/>
        <w:t>SOBRE</w:t>
      </w:r>
      <w:r>
        <w:rPr>
          <w:spacing w:val="13"/>
        </w:rPr>
        <w:t> </w:t>
      </w:r>
      <w:r>
        <w:rPr/>
        <w:t>`LIMPIEZA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MANTENIMIENTO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-64"/>
        </w:rPr>
        <w:t> </w:t>
      </w:r>
      <w:r>
        <w:rPr/>
        <w:t>RAMBLA</w:t>
      </w:r>
      <w:r>
        <w:rPr>
          <w:spacing w:val="-6"/>
        </w:rPr>
        <w:t> </w:t>
      </w:r>
      <w:r>
        <w:rPr/>
        <w:t>EN LA</w:t>
      </w:r>
      <w:r>
        <w:rPr>
          <w:spacing w:val="-1"/>
        </w:rPr>
        <w:t> </w:t>
      </w:r>
      <w:r>
        <w:rPr/>
        <w:t>AVENIDA</w:t>
      </w:r>
      <w:r>
        <w:rPr>
          <w:spacing w:val="-6"/>
        </w:rPr>
        <w:t> </w:t>
      </w:r>
      <w:r>
        <w:rPr/>
        <w:t>NUEVA</w:t>
      </w:r>
      <w:r>
        <w:rPr>
          <w:spacing w:val="-6"/>
        </w:rPr>
        <w:t> </w:t>
      </w:r>
      <w:r>
        <w:rPr/>
        <w:t>CARTAGENA´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76" w:lineRule="auto"/>
        <w:ind w:left="460" w:right="116"/>
        <w:jc w:val="both"/>
      </w:pPr>
      <w:r>
        <w:rPr>
          <w:color w:val="0D0D0D"/>
        </w:rPr>
        <w:t>Es imprescindible querer abordar la problemática existente en relación con la limpieza y</w:t>
      </w:r>
      <w:r>
        <w:rPr>
          <w:color w:val="0D0D0D"/>
          <w:spacing w:val="-64"/>
        </w:rPr>
        <w:t> </w:t>
      </w:r>
      <w:r>
        <w:rPr>
          <w:color w:val="0D0D0D"/>
        </w:rPr>
        <w:t>mantenimiento de la rambla de la Avenida Nueva Cartagena, la cual se caracteriza por</w:t>
      </w:r>
      <w:r>
        <w:rPr>
          <w:color w:val="0D0D0D"/>
          <w:spacing w:val="1"/>
        </w:rPr>
        <w:t> </w:t>
      </w:r>
      <w:r>
        <w:rPr>
          <w:color w:val="0D0D0D"/>
        </w:rPr>
        <w:t>la presencia de encharcamientos, que favorecen el crecimiento de malas hierbas y la</w:t>
      </w:r>
      <w:r>
        <w:rPr>
          <w:color w:val="0D0D0D"/>
          <w:spacing w:val="1"/>
        </w:rPr>
        <w:t> </w:t>
      </w:r>
      <w:r>
        <w:rPr>
          <w:color w:val="0D0D0D"/>
        </w:rPr>
        <w:t>proliferación</w:t>
      </w:r>
      <w:r>
        <w:rPr>
          <w:color w:val="0D0D0D"/>
          <w:spacing w:val="-3"/>
        </w:rPr>
        <w:t> </w:t>
      </w:r>
      <w:r>
        <w:rPr>
          <w:color w:val="0D0D0D"/>
        </w:rPr>
        <w:t>de</w:t>
      </w:r>
      <w:r>
        <w:rPr>
          <w:color w:val="0D0D0D"/>
          <w:spacing w:val="-2"/>
        </w:rPr>
        <w:t> </w:t>
      </w:r>
      <w:r>
        <w:rPr>
          <w:color w:val="0D0D0D"/>
        </w:rPr>
        <w:t>mosquitos.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460" w:right="118"/>
        <w:jc w:val="both"/>
      </w:pPr>
      <w:r>
        <w:rPr>
          <w:color w:val="0D0D0D"/>
        </w:rPr>
        <w:t>Todo ello, afecta negativamente a la calidad de vida de los vecinos y puede generar un</w:t>
      </w:r>
      <w:r>
        <w:rPr>
          <w:color w:val="0D0D0D"/>
          <w:spacing w:val="1"/>
        </w:rPr>
        <w:t> </w:t>
      </w:r>
      <w:r>
        <w:rPr>
          <w:color w:val="0D0D0D"/>
        </w:rPr>
        <w:t>grave problema de salud pública al propiciar la reproducción de mosquitos transmisores</w:t>
      </w:r>
      <w:r>
        <w:rPr>
          <w:color w:val="0D0D0D"/>
          <w:spacing w:val="-64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enfermedades como el</w:t>
      </w:r>
      <w:r>
        <w:rPr>
          <w:color w:val="0D0D0D"/>
          <w:spacing w:val="2"/>
        </w:rPr>
        <w:t> </w:t>
      </w:r>
      <w:r>
        <w:rPr>
          <w:color w:val="0D0D0D"/>
        </w:rPr>
        <w:t>dengue.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460" w:right="115"/>
        <w:jc w:val="both"/>
      </w:pPr>
      <w:r>
        <w:rPr>
          <w:color w:val="0D0D0D"/>
        </w:rPr>
        <w:t>Nos comentan los vecinos, que este problema viene generado por la existencia de</w:t>
      </w:r>
      <w:r>
        <w:rPr>
          <w:color w:val="0D0D0D"/>
          <w:spacing w:val="1"/>
        </w:rPr>
        <w:t> </w:t>
      </w:r>
      <w:r>
        <w:rPr>
          <w:color w:val="0D0D0D"/>
        </w:rPr>
        <w:t>pozos en esa zona que hacen salir el agua subterránea, provocando esta situación</w:t>
      </w:r>
      <w:r>
        <w:rPr>
          <w:color w:val="0D0D0D"/>
          <w:spacing w:val="1"/>
        </w:rPr>
        <w:t> </w:t>
      </w:r>
      <w:r>
        <w:rPr>
          <w:color w:val="0D0D0D"/>
        </w:rPr>
        <w:t>aunque no llueva, y que podría solucionarse adecuando la pendiente de este cauce</w:t>
      </w:r>
      <w:r>
        <w:rPr>
          <w:color w:val="0D0D0D"/>
          <w:spacing w:val="1"/>
        </w:rPr>
        <w:t> </w:t>
      </w:r>
      <w:r>
        <w:rPr>
          <w:color w:val="0D0D0D"/>
        </w:rPr>
        <w:t>hasta su unión con la Rambla de Benipila y así acabar con el encharcamiento, el cañizo</w:t>
      </w:r>
      <w:r>
        <w:rPr>
          <w:color w:val="0D0D0D"/>
          <w:spacing w:val="-64"/>
        </w:rPr>
        <w:t> </w:t>
      </w:r>
      <w:r>
        <w:rPr>
          <w:color w:val="0D0D0D"/>
        </w:rPr>
        <w:t>y los mosquitos. Evitando una situación que se repite continuamente en una zona muy</w:t>
      </w:r>
      <w:r>
        <w:rPr>
          <w:color w:val="0D0D0D"/>
          <w:spacing w:val="1"/>
        </w:rPr>
        <w:t> </w:t>
      </w:r>
      <w:r>
        <w:rPr>
          <w:color w:val="0D0D0D"/>
        </w:rPr>
        <w:t>frecuentada</w:t>
      </w:r>
      <w:r>
        <w:rPr>
          <w:color w:val="0D0D0D"/>
          <w:spacing w:val="-1"/>
        </w:rPr>
        <w:t> </w:t>
      </w:r>
      <w:r>
        <w:rPr>
          <w:color w:val="0D0D0D"/>
        </w:rPr>
        <w:t>por</w:t>
      </w:r>
      <w:r>
        <w:rPr>
          <w:color w:val="0D0D0D"/>
          <w:spacing w:val="-1"/>
        </w:rPr>
        <w:t> </w:t>
      </w:r>
      <w:r>
        <w:rPr>
          <w:color w:val="0D0D0D"/>
        </w:rPr>
        <w:t>niños,</w:t>
      </w:r>
      <w:r>
        <w:rPr>
          <w:color w:val="0D0D0D"/>
          <w:spacing w:val="-3"/>
        </w:rPr>
        <w:t> </w:t>
      </w:r>
      <w:r>
        <w:rPr>
          <w:color w:val="0D0D0D"/>
        </w:rPr>
        <w:t>dada su</w:t>
      </w:r>
      <w:r>
        <w:rPr>
          <w:color w:val="0D0D0D"/>
          <w:spacing w:val="3"/>
        </w:rPr>
        <w:t> </w:t>
      </w:r>
      <w:r>
        <w:rPr>
          <w:color w:val="0D0D0D"/>
        </w:rPr>
        <w:t>cercanía</w:t>
      </w:r>
      <w:r>
        <w:rPr>
          <w:color w:val="0D0D0D"/>
          <w:spacing w:val="-1"/>
        </w:rPr>
        <w:t> </w:t>
      </w:r>
      <w:r>
        <w:rPr>
          <w:color w:val="0D0D0D"/>
        </w:rPr>
        <w:t>a</w:t>
      </w:r>
      <w:r>
        <w:rPr>
          <w:color w:val="0D0D0D"/>
          <w:spacing w:val="-2"/>
        </w:rPr>
        <w:t> </w:t>
      </w:r>
      <w:r>
        <w:rPr>
          <w:color w:val="0D0D0D"/>
        </w:rPr>
        <w:t>zonas escolares</w:t>
      </w:r>
      <w:r>
        <w:rPr>
          <w:color w:val="0D0D0D"/>
          <w:spacing w:val="-1"/>
        </w:rPr>
        <w:t> </w:t>
      </w:r>
      <w:r>
        <w:rPr>
          <w:color w:val="0D0D0D"/>
        </w:rPr>
        <w:t>y</w:t>
      </w:r>
      <w:r>
        <w:rPr>
          <w:color w:val="0D0D0D"/>
          <w:spacing w:val="-3"/>
        </w:rPr>
        <w:t> </w:t>
      </w:r>
      <w:r>
        <w:rPr>
          <w:color w:val="0D0D0D"/>
        </w:rPr>
        <w:t>deportivas.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8" w:lineRule="auto"/>
        <w:ind w:left="460" w:right="112"/>
        <w:jc w:val="both"/>
      </w:pPr>
      <w:r>
        <w:rPr/>
        <w:t>Por todo lo anteriormente expuesto, la concejal que suscribe presenta para su debate y</w:t>
      </w:r>
      <w:r>
        <w:rPr>
          <w:spacing w:val="1"/>
        </w:rPr>
        <w:t> </w:t>
      </w:r>
      <w:r>
        <w:rPr/>
        <w:t>aprobación la siguiente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3369" w:right="3029"/>
        <w:jc w:val="center"/>
      </w:pPr>
      <w:r>
        <w:rPr/>
        <w:t>MOCIÓN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460" w:right="115"/>
        <w:jc w:val="both"/>
      </w:pPr>
      <w:r>
        <w:rPr/>
        <w:t>Que el Pleno del Excmo. Ayuntamiento de Cartagena inste al gobierno local a poner en</w:t>
      </w:r>
      <w:r>
        <w:rPr>
          <w:spacing w:val="-64"/>
        </w:rPr>
        <w:t> </w:t>
      </w:r>
      <w:r>
        <w:rPr/>
        <w:t>marcha las acciones necesarias para llevar a cabo la adecuación de la rambla, así</w:t>
      </w:r>
      <w:r>
        <w:rPr>
          <w:spacing w:val="1"/>
        </w:rPr>
        <w:t> </w:t>
      </w:r>
      <w:r>
        <w:rPr/>
        <w:t>como su limpieza, en el menor plazo posible, garantizando el bienestar y la seguridad</w:t>
      </w:r>
      <w:r>
        <w:rPr>
          <w:spacing w:val="1"/>
        </w:rPr>
        <w:t> </w:t>
      </w:r>
      <w:r>
        <w:rPr/>
        <w:t>de todos los vecinos de Nueva Cartagena que hacen uso de este importante espacio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ind w:left="3369" w:right="3029"/>
        <w:jc w:val="center"/>
      </w:pPr>
      <w:r>
        <w:rPr/>
        <w:t>Cartagena,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3"/>
        </w:rPr>
        <w:t> </w:t>
      </w:r>
      <w:r>
        <w:rPr/>
        <w:t>2024.</w:t>
      </w:r>
    </w:p>
    <w:p>
      <w:pPr>
        <w:spacing w:after="0"/>
        <w:jc w:val="center"/>
        <w:sectPr>
          <w:type w:val="continuous"/>
          <w:pgSz w:w="12240" w:h="15840"/>
          <w:pgMar w:top="380" w:bottom="280" w:left="980" w:right="1320"/>
        </w:sectPr>
      </w:pPr>
    </w:p>
    <w:p>
      <w:pPr>
        <w:spacing w:line="235" w:lineRule="exact" w:before="77"/>
        <w:ind w:left="100" w:right="0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Firmado por JESUS GIMENEZ GALLO</w:t>
      </w:r>
    </w:p>
    <w:p>
      <w:pPr>
        <w:spacing w:line="211" w:lineRule="auto" w:before="7"/>
        <w:ind w:left="100" w:right="284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DNI ***2149** el día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16/05/2024 con un certificado</w:t>
      </w:r>
      <w:r>
        <w:rPr>
          <w:rFonts w:ascii="Courier New" w:hAnsi="Courier New"/>
          <w:spacing w:val="-131"/>
          <w:sz w:val="22"/>
        </w:rPr>
        <w:t> </w:t>
      </w:r>
      <w:r>
        <w:rPr>
          <w:rFonts w:ascii="Courier New" w:hAnsi="Courier New"/>
          <w:sz w:val="22"/>
        </w:rPr>
        <w:t>emitido por ACCVCA-120</w:t>
      </w:r>
    </w:p>
    <w:p>
      <w:pPr>
        <w:spacing w:line="211" w:lineRule="auto" w:before="168"/>
        <w:ind w:left="100" w:right="963" w:firstLine="0"/>
        <w:jc w:val="left"/>
        <w:rPr>
          <w:rFonts w:ascii="Courier New" w:hAnsi="Courier New"/>
          <w:sz w:val="18"/>
        </w:rPr>
      </w:pPr>
      <w:r>
        <w:rPr/>
        <w:br w:type="column"/>
      </w:r>
      <w:r>
        <w:rPr>
          <w:rFonts w:ascii="Courier New" w:hAnsi="Courier New"/>
          <w:sz w:val="18"/>
        </w:rPr>
        <w:t>Firmado por MARIA MERCEDES GRAÑA</w:t>
      </w:r>
      <w:r>
        <w:rPr>
          <w:rFonts w:ascii="Courier New" w:hAnsi="Courier New"/>
          <w:spacing w:val="-107"/>
          <w:sz w:val="18"/>
        </w:rPr>
        <w:t> </w:t>
      </w:r>
      <w:r>
        <w:rPr>
          <w:rFonts w:ascii="Courier New" w:hAnsi="Courier New"/>
          <w:sz w:val="18"/>
        </w:rPr>
        <w:t>MORLA - DNI ***8084** el día</w:t>
      </w:r>
      <w:r>
        <w:rPr>
          <w:rFonts w:ascii="Courier New" w:hAnsi="Courier New"/>
          <w:spacing w:val="1"/>
          <w:sz w:val="18"/>
        </w:rPr>
        <w:t> </w:t>
      </w:r>
      <w:r>
        <w:rPr>
          <w:rFonts w:ascii="Courier New" w:hAnsi="Courier New"/>
          <w:sz w:val="18"/>
        </w:rPr>
        <w:t>15/05/2024 con un certificado</w:t>
      </w:r>
      <w:r>
        <w:rPr>
          <w:rFonts w:ascii="Courier New" w:hAnsi="Courier New"/>
          <w:spacing w:val="1"/>
          <w:sz w:val="18"/>
        </w:rPr>
        <w:t> </w:t>
      </w:r>
      <w:r>
        <w:rPr>
          <w:rFonts w:ascii="Courier New" w:hAnsi="Courier New"/>
          <w:sz w:val="18"/>
        </w:rPr>
        <w:t>emitido por ACCVCA-120</w:t>
      </w:r>
    </w:p>
    <w:p>
      <w:pPr>
        <w:spacing w:after="0" w:line="211" w:lineRule="auto"/>
        <w:jc w:val="left"/>
        <w:rPr>
          <w:rFonts w:ascii="Courier New" w:hAnsi="Courier New"/>
          <w:sz w:val="18"/>
        </w:rPr>
        <w:sectPr>
          <w:pgSz w:w="12240" w:h="15840"/>
          <w:pgMar w:top="1080" w:bottom="280" w:left="980" w:right="1320"/>
          <w:cols w:num="2" w:equalWidth="0">
            <w:col w:w="4233" w:space="1167"/>
            <w:col w:w="4540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17"/>
        </w:rPr>
      </w:pPr>
    </w:p>
    <w:p>
      <w:pPr>
        <w:pStyle w:val="BodyText"/>
        <w:tabs>
          <w:tab w:pos="5328" w:val="left" w:leader="none"/>
          <w:tab w:pos="5491" w:val="left" w:leader="none"/>
        </w:tabs>
        <w:spacing w:line="276" w:lineRule="auto" w:before="93"/>
        <w:ind w:left="460" w:right="968"/>
      </w:pPr>
      <w:r>
        <w:rPr/>
        <w:t>Fdo.</w:t>
      </w:r>
      <w:r>
        <w:rPr>
          <w:spacing w:val="-2"/>
        </w:rPr>
        <w:t> </w:t>
      </w:r>
      <w:r>
        <w:rPr/>
        <w:t>Jesús</w:t>
      </w:r>
      <w:r>
        <w:rPr>
          <w:spacing w:val="-1"/>
        </w:rPr>
        <w:t> </w:t>
      </w:r>
      <w:r>
        <w:rPr/>
        <w:t>Giménez</w:t>
      </w:r>
      <w:r>
        <w:rPr>
          <w:spacing w:val="-5"/>
        </w:rPr>
        <w:t> </w:t>
      </w:r>
      <w:r>
        <w:rPr/>
        <w:t>Gallo</w:t>
        <w:tab/>
        <w:tab/>
        <w:t>Fdo. Mercedes Graña Morla</w:t>
      </w:r>
      <w:r>
        <w:rPr>
          <w:spacing w:val="1"/>
        </w:rPr>
        <w:t> </w:t>
      </w:r>
      <w:r>
        <w:rPr/>
        <w:t>Portavoz</w:t>
      </w:r>
      <w:r>
        <w:rPr>
          <w:spacing w:val="-5"/>
        </w:rPr>
        <w:t> </w:t>
      </w:r>
      <w:r>
        <w:rPr/>
        <w:t>Grupo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MC.</w:t>
        <w:tab/>
        <w:t>Concejal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Grupo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MC.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479"/>
      </w:pP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5"/>
        </w:rPr>
        <w:t> </w:t>
      </w:r>
      <w:r>
        <w:rPr/>
        <w:t>– PRESIDENCIA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</w:t>
      </w:r>
      <w:r>
        <w:rPr>
          <w:spacing w:val="1"/>
        </w:rPr>
        <w:t> </w:t>
      </w:r>
      <w:r>
        <w:rPr/>
        <w:t>AYUNTAMIENTO DE</w:t>
      </w:r>
      <w:r>
        <w:rPr>
          <w:spacing w:val="3"/>
        </w:rPr>
        <w:t> </w:t>
      </w:r>
      <w:r>
        <w:rPr/>
        <w:t>CARTAGENA</w:t>
      </w:r>
    </w:p>
    <w:p>
      <w:pPr>
        <w:pStyle w:val="BodyText"/>
        <w:spacing w:before="11"/>
        <w:rPr>
          <w:rFonts w:ascii="Arial"/>
          <w:b/>
          <w:sz w:val="27"/>
        </w:rPr>
      </w:pPr>
      <w:r>
        <w:rPr/>
        <w:pict>
          <v:group style="position:absolute;margin-left:142.5pt;margin-top:18.023682pt;width:327pt;height:487.35pt;mso-position-horizontal-relative:page;mso-position-vertical-relative:paragraph;z-index:-15728640;mso-wrap-distance-left:0;mso-wrap-distance-right:0" coordorigin="2850,360" coordsize="6540,9747">
            <v:shape style="position:absolute;left:2925;top:360;width:6380;height:4785" type="#_x0000_t75" stroked="false">
              <v:imagedata r:id="rId7" o:title=""/>
            </v:shape>
            <v:shape style="position:absolute;left:2850;top:5202;width:6540;height:4905" type="#_x0000_t75" stroked="false">
              <v:imagedata r:id="rId8" o:title=""/>
            </v:shape>
            <w10:wrap type="topAndBottom"/>
          </v:group>
        </w:pict>
      </w:r>
    </w:p>
    <w:p>
      <w:pPr>
        <w:spacing w:after="0"/>
        <w:rPr>
          <w:rFonts w:ascii="Arial"/>
          <w:sz w:val="27"/>
        </w:rPr>
        <w:sectPr>
          <w:type w:val="continuous"/>
          <w:pgSz w:w="12240" w:h="15840"/>
          <w:pgMar w:top="380" w:bottom="280" w:left="980" w:right="1320"/>
        </w:sectPr>
      </w:pPr>
    </w:p>
    <w:p>
      <w:pPr>
        <w:pStyle w:val="BodyText"/>
        <w:ind w:left="18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212335" cy="3159252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35" cy="31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top="1440" w:bottom="280" w:left="980" w:right="1320"/>
        </w:sectPr>
      </w:pP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pStyle w:val="BodyText"/>
        <w:ind w:left="405" w:right="-2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5695" cy="615696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9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0"/>
        <w:ind w:left="1040" w:right="0" w:firstLine="0"/>
        <w:jc w:val="left"/>
        <w:rPr>
          <w:sz w:val="12"/>
        </w:rPr>
      </w:pPr>
      <w:r>
        <w:rPr>
          <w:sz w:val="12"/>
        </w:rPr>
        <w:t>NIF:</w:t>
      </w:r>
      <w:r>
        <w:rPr>
          <w:spacing w:val="-7"/>
          <w:sz w:val="12"/>
        </w:rPr>
        <w:t> </w:t>
      </w:r>
      <w:r>
        <w:rPr>
          <w:sz w:val="12"/>
        </w:rPr>
        <w:t>P3001600J</w:t>
      </w:r>
    </w:p>
    <w:p>
      <w:pPr>
        <w:spacing w:before="67"/>
        <w:ind w:left="402" w:right="1034" w:firstLine="0"/>
        <w:jc w:val="center"/>
        <w:rPr>
          <w:rFonts w:ascii="Arial" w:hAnsi="Arial"/>
          <w:b/>
          <w:sz w:val="28"/>
        </w:rPr>
      </w:pPr>
      <w:r>
        <w:rPr/>
        <w:br w:type="column"/>
      </w:r>
      <w:r>
        <w:rPr>
          <w:rFonts w:ascii="Arial" w:hAnsi="Arial"/>
          <w:b/>
          <w:sz w:val="28"/>
        </w:rPr>
        <w:t>Documento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bajo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custodia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Sede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Electrónica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402" w:right="1029" w:firstLine="0"/>
        <w:jc w:val="center"/>
        <w:rPr>
          <w:sz w:val="18"/>
        </w:rPr>
      </w:pPr>
      <w:r>
        <w:rPr>
          <w:sz w:val="18"/>
        </w:rPr>
        <w:t>AYUNTAMIENTO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CARTAGENA</w:t>
      </w:r>
    </w:p>
    <w:p>
      <w:pPr>
        <w:spacing w:after="0"/>
        <w:jc w:val="center"/>
        <w:rPr>
          <w:sz w:val="18"/>
        </w:rPr>
        <w:sectPr>
          <w:pgSz w:w="11910" w:h="16840"/>
          <w:pgMar w:top="1040" w:bottom="280" w:left="1020" w:right="340"/>
          <w:cols w:num="2" w:equalWidth="0">
            <w:col w:w="2590" w:space="359"/>
            <w:col w:w="7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4"/>
        <w:ind w:left="1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Rambla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Nueva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Cartagena_signed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94"/>
        <w:ind w:left="154" w:right="0" w:firstLine="0"/>
        <w:jc w:val="left"/>
        <w:rPr>
          <w:sz w:val="20"/>
        </w:rPr>
      </w:pPr>
      <w:r>
        <w:rPr>
          <w:sz w:val="20"/>
        </w:rPr>
        <w:t>Puede</w:t>
      </w:r>
      <w:r>
        <w:rPr>
          <w:spacing w:val="41"/>
          <w:sz w:val="20"/>
        </w:rPr>
        <w:t> </w:t>
      </w:r>
      <w:r>
        <w:rPr>
          <w:sz w:val="20"/>
        </w:rPr>
        <w:t>acceder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40"/>
          <w:sz w:val="20"/>
        </w:rPr>
        <w:t> </w:t>
      </w:r>
      <w:r>
        <w:rPr>
          <w:sz w:val="20"/>
        </w:rPr>
        <w:t>documento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formato</w:t>
      </w:r>
      <w:r>
        <w:rPr>
          <w:spacing w:val="42"/>
          <w:sz w:val="20"/>
        </w:rPr>
        <w:t> </w:t>
      </w:r>
      <w:r>
        <w:rPr>
          <w:sz w:val="20"/>
        </w:rPr>
        <w:t>PDF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PAdES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comprobar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autenticidad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3"/>
          <w:sz w:val="20"/>
        </w:rPr>
        <w:t> </w:t>
      </w:r>
      <w:r>
        <w:rPr>
          <w:sz w:val="20"/>
        </w:rPr>
        <w:t>usando el código CSV siguiente:</w:t>
      </w:r>
    </w:p>
    <w:p>
      <w:pPr>
        <w:pStyle w:val="BodyText"/>
        <w:spacing w:before="8"/>
        <w:rPr>
          <w:sz w:val="16"/>
        </w:rPr>
      </w:pPr>
    </w:p>
    <w:p>
      <w:pPr>
        <w:tabs>
          <w:tab w:pos="4762" w:val="left" w:leader="none"/>
        </w:tabs>
        <w:spacing w:before="94"/>
        <w:ind w:left="0" w:right="313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792720</wp:posOffset>
            </wp:positionH>
            <wp:positionV relativeFrom="paragraph">
              <wp:posOffset>91349</wp:posOffset>
            </wp:positionV>
            <wp:extent cx="579240" cy="57912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6365D"/>
          <w:sz w:val="18"/>
        </w:rPr>
        <w:t>URL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(dirección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Internet)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la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Electrónica:</w:t>
        <w:tab/>
      </w:r>
      <w:hyperlink r:id="rId12">
        <w:r>
          <w:rPr>
            <w:color w:val="16365D"/>
            <w:sz w:val="18"/>
          </w:rPr>
          <w:t>https://cartagena.sedipualba.es/</w:t>
        </w:r>
      </w:hyperlink>
    </w:p>
    <w:p>
      <w:pPr>
        <w:tabs>
          <w:tab w:pos="4762" w:val="left" w:leader="none"/>
        </w:tabs>
        <w:spacing w:before="134"/>
        <w:ind w:left="0" w:right="245" w:firstLine="0"/>
        <w:jc w:val="center"/>
        <w:rPr>
          <w:sz w:val="18"/>
        </w:rPr>
      </w:pPr>
      <w:r>
        <w:rPr>
          <w:rFonts w:ascii="Arial" w:hAnsi="Arial"/>
          <w:b/>
          <w:color w:val="16365D"/>
          <w:sz w:val="18"/>
        </w:rPr>
        <w:t>Código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Seguro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Verificación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(CSV):</w:t>
        <w:tab/>
      </w:r>
      <w:hyperlink r:id="rId13">
        <w:r>
          <w:rPr>
            <w:color w:val="16365D"/>
            <w:sz w:val="18"/>
          </w:rPr>
          <w:t>H2AA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CPKA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UZKE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7TAM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XUNK</w:t>
        </w:r>
      </w:hyperlink>
    </w:p>
    <w:p>
      <w:pPr>
        <w:spacing w:before="109"/>
        <w:ind w:left="1458" w:right="486" w:firstLine="0"/>
        <w:jc w:val="left"/>
        <w:rPr>
          <w:sz w:val="16"/>
        </w:rPr>
      </w:pPr>
      <w:r>
        <w:rPr>
          <w:color w:val="16365D"/>
          <w:sz w:val="16"/>
        </w:rPr>
        <w:t>En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dicha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dirección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puede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obtener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más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información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técnica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sobre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el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proceso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firma,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así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como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descargar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las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firmas y sellos en formato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XAdES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correspondientes.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2"/>
      </w:pPr>
      <w:r>
        <w:rPr/>
        <w:t>Resumen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firmas</w:t>
      </w:r>
      <w:r>
        <w:rPr>
          <w:spacing w:val="-5"/>
        </w:rPr>
        <w:t> </w:t>
      </w:r>
      <w:r>
        <w:rPr/>
        <w:t>y/o</w:t>
      </w:r>
      <w:r>
        <w:rPr>
          <w:spacing w:val="-5"/>
        </w:rPr>
        <w:t> </w:t>
      </w:r>
      <w:r>
        <w:rPr/>
        <w:t>sellos</w:t>
      </w:r>
      <w:r>
        <w:rPr>
          <w:spacing w:val="-5"/>
        </w:rPr>
        <w:t> </w:t>
      </w:r>
      <w:r>
        <w:rPr/>
        <w:t>electrónicos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documento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56.721001pt;margin-top:14.855135pt;width:73.75pt;height:19.850pt;mso-position-horizontal-relative:page;mso-position-vertical-relative:paragraph;z-index:-15728128;mso-wrap-distance-left:0;mso-wrap-distance-right:0" coordorigin="1134,297" coordsize="1475,397">
            <v:rect style="position:absolute;left:1134;top:297;width:1475;height:397" filled="true" fillcolor="#16365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4;top:297;width:1475;height:397" type="#_x0000_t202" filled="false" stroked="false">
              <v:textbox inset="0,0,0,0">
                <w:txbxContent>
                  <w:p>
                    <w:pPr>
                      <w:spacing w:before="56"/>
                      <w:ind w:left="40" w:right="183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Huella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del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documento</w:t>
                    </w:r>
                    <w:r>
                      <w:rPr>
                        <w:rFonts w:ascii="Arial"/>
                        <w:b/>
                        <w:color w:val="FFFFFF"/>
                        <w:spacing w:val="-3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para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el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firmante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36.091003pt;margin-top:14.855135pt;width:170.1pt;height:19.850pt;mso-position-horizontal-relative:page;mso-position-vertical-relative:paragraph;z-index:-15727616;mso-wrap-distance-left:0;mso-wrap-distance-right:0" coordorigin="2722,297" coordsize="3402,397">
            <v:rect style="position:absolute;left:2721;top:297;width:3402;height:397" filled="true" fillcolor="#16365d" stroked="false">
              <v:fill type="solid"/>
            </v:rect>
            <v:shape style="position:absolute;left:2721;top:297;width:3402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Texto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838989pt;margin-top:14.855135pt;width:226.8pt;height:19.850pt;mso-position-horizontal-relative:page;mso-position-vertical-relative:paragraph;z-index:-15727104;mso-wrap-distance-left:0;mso-wrap-distance-right:0" coordorigin="6237,297" coordsize="4536,397">
            <v:rect style="position:absolute;left:6236;top:297;width:4536;height:397" filled="true" fillcolor="#16365d" stroked="false">
              <v:fill type="solid"/>
            </v:rect>
            <v:shape style="position:absolute;left:6236;top:297;width:4536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Datos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adicionales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80" w:bottom="280" w:left="1020" w:right="34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p>
      <w:pPr>
        <w:tabs>
          <w:tab w:pos="1701" w:val="left" w:leader="none"/>
        </w:tabs>
        <w:spacing w:line="240" w:lineRule="auto"/>
        <w:ind w:left="455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00062" cy="500062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2"/>
          <w:sz w:val="20"/>
        </w:rPr>
        <w:pict>
          <v:shape style="width:90.85pt;height:7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hyperlink r:id="rId15">
                    <w:r>
                      <w:rPr>
                        <w:rFonts w:ascii="Tahoma" w:hAnsi="Tahoma"/>
                        <w:color w:val="16365D"/>
                        <w:sz w:val="12"/>
                      </w:rPr>
                      <w:t>MARIA</w:t>
                    </w:r>
                    <w:r>
                      <w:rPr>
                        <w:rFonts w:ascii="Tahoma" w:hAnsi="Tahoma"/>
                        <w:color w:val="16365D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color w:val="16365D"/>
                        <w:sz w:val="12"/>
                      </w:rPr>
                      <w:t>MERCEDES</w:t>
                    </w:r>
                    <w:r>
                      <w:rPr>
                        <w:rFonts w:ascii="Tahoma" w:hAnsi="Tahoma"/>
                        <w:color w:val="16365D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color w:val="16365D"/>
                        <w:sz w:val="12"/>
                      </w:rPr>
                      <w:t>GRAÑA</w:t>
                    </w:r>
                    <w:r>
                      <w:rPr>
                        <w:rFonts w:ascii="Tahoma" w:hAnsi="Tahoma"/>
                        <w:color w:val="16365D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color w:val="16365D"/>
                        <w:sz w:val="12"/>
                      </w:rPr>
                      <w:t>MORLA</w:t>
                    </w:r>
                  </w:hyperlink>
                </w:p>
              </w:txbxContent>
            </v:textbox>
          </v:shape>
        </w:pict>
      </w:r>
      <w:r>
        <w:rPr>
          <w:rFonts w:ascii="Arial"/>
          <w:position w:val="32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936720</wp:posOffset>
            </wp:positionH>
            <wp:positionV relativeFrom="paragraph">
              <wp:posOffset>113296</wp:posOffset>
            </wp:positionV>
            <wp:extent cx="504885" cy="504825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8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6.091003pt;margin-top:25.11412pt;width:62.95pt;height:7.25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hyperlink r:id="rId17">
                    <w:r>
                      <w:rPr>
                        <w:rFonts w:ascii="Tahoma"/>
                        <w:color w:val="16365D"/>
                        <w:sz w:val="12"/>
                      </w:rPr>
                      <w:t>JESUS</w:t>
                    </w:r>
                    <w:r>
                      <w:rPr>
                        <w:rFonts w:ascii="Tahoma"/>
                        <w:color w:val="16365D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GIMENEZ</w:t>
                    </w:r>
                    <w:r>
                      <w:rPr>
                        <w:rFonts w:ascii="Tahoma"/>
                        <w:color w:val="16365D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GALLO</w:t>
                    </w:r>
                  </w:hyperlink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spacing w:before="0"/>
        <w:ind w:left="1701" w:right="0" w:firstLine="0"/>
        <w:jc w:val="left"/>
        <w:rPr>
          <w:rFonts w:ascii="Tahoma" w:hAnsi="Tahoma"/>
          <w:sz w:val="1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936720</wp:posOffset>
            </wp:positionH>
            <wp:positionV relativeFrom="paragraph">
              <wp:posOffset>-159670</wp:posOffset>
            </wp:positionV>
            <wp:extent cx="502920" cy="50292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6.721001pt;margin-top:36.505917pt;width:481.89pt;height:1pt;mso-position-horizontal-relative:page;mso-position-vertical-relative:paragraph;z-index:15734272" filled="true" fillcolor="#16365d" stroked="false">
            <v:fill type="solid"/>
            <w10:wrap type="none"/>
          </v:rect>
        </w:pict>
      </w:r>
      <w:hyperlink r:id="rId19">
        <w:r>
          <w:rPr>
            <w:rFonts w:ascii="Tahoma" w:hAnsi="Tahoma"/>
            <w:color w:val="16365D"/>
            <w:sz w:val="12"/>
          </w:rPr>
          <w:t>Registrado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16/05/2024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las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13:08</w:t>
        </w:r>
        <w:r>
          <w:rPr>
            <w:rFonts w:ascii="Tahoma" w:hAnsi="Tahoma"/>
            <w:color w:val="16365D"/>
            <w:spacing w:val="-34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Nº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entrada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68451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/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2024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before="109"/>
        <w:ind w:left="455" w:right="0" w:firstLine="0"/>
        <w:jc w:val="left"/>
        <w:rPr>
          <w:rFonts w:ascii="Tahoma" w:hAnsi="Tahoma"/>
          <w:sz w:val="12"/>
        </w:rPr>
      </w:pPr>
      <w:hyperlink r:id="rId15">
        <w:r>
          <w:rPr>
            <w:rFonts w:ascii="Tahoma" w:hAnsi="Tahoma"/>
            <w:color w:val="16365D"/>
            <w:sz w:val="12"/>
          </w:rPr>
          <w:t>Firma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avanzada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ACCV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15/05/2024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10:17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(según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firmante)</w:t>
        </w:r>
        <w:r>
          <w:rPr>
            <w:rFonts w:ascii="Tahoma" w:hAnsi="Tahoma"/>
            <w:color w:val="16365D"/>
            <w:spacing w:val="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MARIA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MERCEDES</w:t>
        </w:r>
        <w:r>
          <w:rPr>
            <w:rFonts w:ascii="Tahoma" w:hAnsi="Tahoma"/>
            <w:color w:val="16365D"/>
            <w:spacing w:val="-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GRAÑA</w:t>
        </w:r>
        <w:r>
          <w:rPr>
            <w:rFonts w:ascii="Tahoma" w:hAnsi="Tahoma"/>
            <w:color w:val="16365D"/>
            <w:spacing w:val="-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MORLA</w:t>
        </w:r>
      </w:hyperlink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9"/>
        </w:rPr>
      </w:pPr>
    </w:p>
    <w:p>
      <w:pPr>
        <w:spacing w:before="1"/>
        <w:ind w:left="455" w:right="0" w:firstLine="0"/>
        <w:jc w:val="left"/>
        <w:rPr>
          <w:rFonts w:ascii="Tahoma" w:hAnsi="Tahoma"/>
          <w:sz w:val="12"/>
        </w:rPr>
      </w:pPr>
      <w:r>
        <w:rPr/>
        <w:pict>
          <v:rect style="position:absolute;margin-left:56.721001pt;margin-top:-23.227062pt;width:481.89pt;height:1pt;mso-position-horizontal-relative:page;mso-position-vertical-relative:paragraph;z-index:15732736" filled="true" fillcolor="#16365d" stroked="false">
            <v:fill type="solid"/>
            <w10:wrap type="none"/>
          </v:rect>
        </w:pict>
      </w:r>
      <w:r>
        <w:rPr/>
        <w:pict>
          <v:rect style="position:absolute;margin-left:56.721001pt;margin-top:36.555939pt;width:481.89pt;height:1pt;mso-position-horizontal-relative:page;mso-position-vertical-relative:paragraph;z-index:15733248" filled="true" fillcolor="#16365d" stroked="false">
            <v:fill type="solid"/>
            <w10:wrap type="none"/>
          </v:rect>
        </w:pict>
      </w:r>
      <w:hyperlink r:id="rId17">
        <w:r>
          <w:rPr>
            <w:rFonts w:ascii="Tahoma" w:hAnsi="Tahoma"/>
            <w:color w:val="16365D"/>
            <w:sz w:val="12"/>
          </w:rPr>
          <w:t>Firma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avanzada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ACCV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16/05/2024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10:06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(según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firmante)</w:t>
        </w:r>
        <w:r>
          <w:rPr>
            <w:rFonts w:ascii="Tahoma" w:hAnsi="Tahoma"/>
            <w:color w:val="16365D"/>
            <w:spacing w:val="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JESUS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GIMENEZ</w:t>
        </w:r>
        <w:r>
          <w:rPr>
            <w:rFonts w:ascii="Tahoma" w:hAnsi="Tahoma"/>
            <w:color w:val="16365D"/>
            <w:spacing w:val="-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GALLO</w:t>
        </w:r>
      </w:hyperlink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9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hyperlink r:id="rId19">
        <w:r>
          <w:rPr>
            <w:rFonts w:ascii="Tahoma" w:hAnsi="Tahoma"/>
            <w:color w:val="16365D"/>
            <w:sz w:val="12"/>
          </w:rPr>
          <w:t>Sello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16/05/2024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13:08</w:t>
        </w:r>
      </w:hyperlink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hyperlink r:id="rId19">
        <w:r>
          <w:rPr>
            <w:rFonts w:ascii="Tahoma" w:hAnsi="Tahoma"/>
            <w:color w:val="16365D"/>
            <w:sz w:val="12"/>
          </w:rPr>
          <w:t>Sede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AYUNTAMIENTO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CARTAGENA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1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17355D"/>
          <w:sz w:val="12"/>
        </w:rPr>
        <w:t>Pág.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4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de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4</w:t>
      </w:r>
    </w:p>
    <w:sectPr>
      <w:type w:val="continuous"/>
      <w:pgSz w:w="11910" w:h="16840"/>
      <w:pgMar w:top="380" w:bottom="280" w:left="1020" w:right="340"/>
      <w:cols w:num="3" w:equalWidth="0">
        <w:col w:w="3705" w:space="1056"/>
        <w:col w:w="4464" w:space="142"/>
        <w:col w:w="11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hyperlink" Target="https://cartagena.sedipualba.es/" TargetMode="External"/><Relationship Id="rId13" Type="http://schemas.openxmlformats.org/officeDocument/2006/relationships/hyperlink" Target="https://cartagena.sedipualba.es/firma/infocsv.aspx?csv=H2AACPKAUZKE7TAMXUNK" TargetMode="External"/><Relationship Id="rId14" Type="http://schemas.openxmlformats.org/officeDocument/2006/relationships/image" Target="media/image8.png"/><Relationship Id="rId15" Type="http://schemas.openxmlformats.org/officeDocument/2006/relationships/hyperlink" Target="https://cartagena.sedipualba.es/firma/infofirmante.aspx?idFirmante=7318073&amp;csv=H2AACPKAUZKE7TAMXUNK" TargetMode="External"/><Relationship Id="rId16" Type="http://schemas.openxmlformats.org/officeDocument/2006/relationships/image" Target="media/image9.png"/><Relationship Id="rId17" Type="http://schemas.openxmlformats.org/officeDocument/2006/relationships/hyperlink" Target="https://cartagena.sedipualba.es/firma/infofirmante.aspx?idFirmante=7318074&amp;csv=H2AACPKAUZKE7TAMXUNK" TargetMode="External"/><Relationship Id="rId18" Type="http://schemas.openxmlformats.org/officeDocument/2006/relationships/image" Target="media/image10.png"/><Relationship Id="rId19" Type="http://schemas.openxmlformats.org/officeDocument/2006/relationships/hyperlink" Target="https://cartagena.sedipualba.es/firma/infofirmante.aspx?idFirmante=7318075&amp;csv=H2AACPKAUZKE7TAMXU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CSV=H2AACPKAUZKE7TAMXUNK</dc:subject>
  <dc:title>Moción Rambla Nueva Cartagena_signed</dc:title>
  <dcterms:created xsi:type="dcterms:W3CDTF">2024-05-27T09:28:24Z</dcterms:created>
  <dcterms:modified xsi:type="dcterms:W3CDTF">2024-05-27T09:28:24Z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2024-05-27T00:00:00Z</vt:filetime>
  </property>
</Properties>
</file>