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14.316523pt;width:16.5pt;height:88.75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MARIA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DOLORES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RUIZ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ALVAREZ</w:t>
                  </w:r>
                </w:p>
                <w:p>
                  <w:pPr>
                    <w:spacing w:before="0"/>
                    <w:ind w:left="86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11"/>
        <w:rPr>
          <w:rFonts w:ascii="Tahoma"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2331722</wp:posOffset>
            </wp:positionH>
            <wp:positionV relativeFrom="paragraph">
              <wp:posOffset>131936</wp:posOffset>
            </wp:positionV>
            <wp:extent cx="3772186" cy="99021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186" cy="990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ahoma"/>
          <w:sz w:val="22"/>
        </w:rPr>
      </w:pPr>
    </w:p>
    <w:p>
      <w:pPr>
        <w:spacing w:after="0"/>
        <w:rPr>
          <w:rFonts w:ascii="Tahoma"/>
          <w:sz w:val="22"/>
        </w:rPr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17"/>
        </w:rPr>
      </w:pPr>
    </w:p>
    <w:p>
      <w:pPr>
        <w:pStyle w:val="BodyText"/>
        <w:ind w:left="122" w:right="-15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477217" cy="47625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987pt;width:16.5pt;height:100.25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20:27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86596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9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Title"/>
        <w:spacing w:line="285" w:lineRule="auto"/>
      </w:pPr>
      <w:r>
        <w:rPr>
          <w:b w:val="0"/>
        </w:rPr>
        <w:br w:type="column"/>
      </w:r>
      <w:r>
        <w:rPr/>
        <w:t>MOCIÓN QUE PRESENTA MARÍA DOLORES RUIZ ÁLVAREZ, CONCEJAL</w:t>
      </w:r>
      <w:r>
        <w:rPr>
          <w:spacing w:val="-56"/>
        </w:rPr>
        <w:t> </w:t>
      </w:r>
      <w:r>
        <w:rPr/>
        <w:t>DE</w:t>
      </w:r>
      <w:r>
        <w:rPr>
          <w:spacing w:val="-2"/>
        </w:rPr>
        <w:t> </w:t>
      </w:r>
      <w:r>
        <w:rPr/>
        <w:t>MC</w:t>
      </w:r>
      <w:r>
        <w:rPr>
          <w:spacing w:val="1"/>
        </w:rPr>
        <w:t> </w:t>
      </w:r>
      <w:r>
        <w:rPr/>
        <w:t>CARTAGENA,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“ENGANCHES</w:t>
      </w:r>
      <w:r>
        <w:rPr>
          <w:spacing w:val="-1"/>
        </w:rPr>
        <w:t> </w:t>
      </w:r>
      <w:r>
        <w:rPr/>
        <w:t>ILEGALES</w:t>
      </w:r>
      <w:r>
        <w:rPr>
          <w:spacing w:val="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LUZ”</w:t>
      </w:r>
    </w:p>
    <w:p>
      <w:pPr>
        <w:pStyle w:val="BodyText"/>
        <w:spacing w:line="285" w:lineRule="auto" w:before="185"/>
        <w:ind w:left="122" w:right="1154"/>
        <w:jc w:val="both"/>
      </w:pPr>
      <w:r>
        <w:rPr/>
        <w:t>La</w:t>
      </w:r>
      <w:r>
        <w:rPr>
          <w:spacing w:val="59"/>
        </w:rPr>
        <w:t> </w:t>
      </w:r>
      <w:r>
        <w:rPr/>
        <w:t>policía</w:t>
      </w:r>
      <w:r>
        <w:rPr>
          <w:spacing w:val="59"/>
        </w:rPr>
        <w:t> </w:t>
      </w:r>
      <w:r>
        <w:rPr/>
        <w:t>local</w:t>
      </w:r>
      <w:r>
        <w:rPr>
          <w:spacing w:val="59"/>
        </w:rPr>
        <w:t> </w:t>
      </w:r>
      <w:r>
        <w:rPr/>
        <w:t>y</w:t>
      </w:r>
      <w:r>
        <w:rPr>
          <w:spacing w:val="59"/>
        </w:rPr>
        <w:t> </w:t>
      </w:r>
      <w:r>
        <w:rPr/>
        <w:t>nacional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municipios   como   Lorca,   Molina   de</w:t>
      </w:r>
      <w:r>
        <w:rPr>
          <w:spacing w:val="1"/>
        </w:rPr>
        <w:t> </w:t>
      </w:r>
      <w:r>
        <w:rPr/>
        <w:t>Segura,</w:t>
      </w:r>
      <w:r>
        <w:rPr>
          <w:spacing w:val="58"/>
        </w:rPr>
        <w:t> </w:t>
      </w:r>
      <w:r>
        <w:rPr/>
        <w:t>el</w:t>
      </w:r>
      <w:r>
        <w:rPr>
          <w:spacing w:val="58"/>
        </w:rPr>
        <w:t> </w:t>
      </w:r>
      <w:r>
        <w:rPr/>
        <w:t>barrio</w:t>
      </w:r>
      <w:r>
        <w:rPr>
          <w:spacing w:val="59"/>
        </w:rPr>
        <w:t> </w:t>
      </w:r>
      <w:r>
        <w:rPr/>
        <w:t>murciano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la</w:t>
      </w:r>
      <w:r>
        <w:rPr>
          <w:spacing w:val="59"/>
        </w:rPr>
        <w:t> </w:t>
      </w:r>
      <w:r>
        <w:rPr/>
        <w:t>Paz</w:t>
      </w:r>
      <w:r>
        <w:rPr>
          <w:spacing w:val="58"/>
        </w:rPr>
        <w:t> </w:t>
      </w:r>
      <w:r>
        <w:rPr/>
        <w:t>y</w:t>
      </w:r>
      <w:r>
        <w:rPr>
          <w:spacing w:val="58"/>
        </w:rPr>
        <w:t> </w:t>
      </w:r>
      <w:r>
        <w:rPr/>
        <w:t>ciudades</w:t>
      </w:r>
      <w:r>
        <w:rPr>
          <w:spacing w:val="59"/>
        </w:rPr>
        <w:t> </w:t>
      </w:r>
      <w:r>
        <w:rPr/>
        <w:t>como</w:t>
      </w:r>
      <w:r>
        <w:rPr>
          <w:spacing w:val="58"/>
        </w:rPr>
        <w:t> </w:t>
      </w:r>
      <w:r>
        <w:rPr/>
        <w:t>Valencia,</w:t>
      </w:r>
      <w:r>
        <w:rPr>
          <w:spacing w:val="59"/>
        </w:rPr>
        <w:t> </w:t>
      </w:r>
      <w:r>
        <w:rPr/>
        <w:t>por</w:t>
      </w:r>
      <w:r>
        <w:rPr>
          <w:spacing w:val="1"/>
        </w:rPr>
        <w:t> </w:t>
      </w:r>
      <w:r>
        <w:rPr/>
        <w:t>poner</w:t>
      </w:r>
      <w:r>
        <w:rPr>
          <w:spacing w:val="59"/>
        </w:rPr>
        <w:t> </w:t>
      </w:r>
      <w:r>
        <w:rPr/>
        <w:t>algunos   ejemplos,   solicitaron   la   colaboración   de   IBERDROLA</w:t>
      </w:r>
      <w:r>
        <w:rPr>
          <w:spacing w:val="1"/>
        </w:rPr>
        <w:t> </w:t>
      </w:r>
      <w:r>
        <w:rPr/>
        <w:t>para</w:t>
      </w:r>
      <w:r>
        <w:rPr>
          <w:spacing w:val="9"/>
        </w:rPr>
        <w:t> </w:t>
      </w:r>
      <w:r>
        <w:rPr/>
        <w:t>acabar</w:t>
      </w:r>
      <w:r>
        <w:rPr>
          <w:spacing w:val="14"/>
        </w:rPr>
        <w:t> </w:t>
      </w:r>
      <w:r>
        <w:rPr/>
        <w:t>con</w:t>
      </w:r>
      <w:r>
        <w:rPr>
          <w:spacing w:val="72"/>
        </w:rPr>
        <w:t> </w:t>
      </w:r>
      <w:r>
        <w:rPr/>
        <w:t>los</w:t>
      </w:r>
      <w:r>
        <w:rPr>
          <w:spacing w:val="66"/>
        </w:rPr>
        <w:t> </w:t>
      </w:r>
      <w:r>
        <w:rPr/>
        <w:t>enganches</w:t>
      </w:r>
      <w:r>
        <w:rPr>
          <w:spacing w:val="72"/>
        </w:rPr>
        <w:t> </w:t>
      </w:r>
      <w:r>
        <w:rPr/>
        <w:t>ilegales</w:t>
      </w:r>
      <w:r>
        <w:rPr>
          <w:spacing w:val="71"/>
        </w:rPr>
        <w:t> </w:t>
      </w:r>
      <w:r>
        <w:rPr/>
        <w:t>en</w:t>
      </w:r>
      <w:r>
        <w:rPr>
          <w:spacing w:val="72"/>
        </w:rPr>
        <w:t> </w:t>
      </w:r>
      <w:r>
        <w:rPr/>
        <w:t>la</w:t>
      </w:r>
      <w:r>
        <w:rPr>
          <w:spacing w:val="66"/>
        </w:rPr>
        <w:t> </w:t>
      </w:r>
      <w:r>
        <w:rPr/>
        <w:t>red</w:t>
      </w:r>
      <w:r>
        <w:rPr>
          <w:spacing w:val="73"/>
        </w:rPr>
        <w:t> </w:t>
      </w:r>
      <w:r>
        <w:rPr/>
        <w:t>eléctrica</w:t>
      </w:r>
      <w:r>
        <w:rPr>
          <w:spacing w:val="72"/>
        </w:rPr>
        <w:t> </w:t>
      </w:r>
      <w:r>
        <w:rPr/>
        <w:t>alertando</w:t>
      </w:r>
      <w:r>
        <w:rPr>
          <w:spacing w:val="72"/>
        </w:rPr>
        <w:t> </w:t>
      </w:r>
      <w:r>
        <w:rPr/>
        <w:t>de</w:t>
      </w:r>
      <w:r>
        <w:rPr>
          <w:spacing w:val="-56"/>
        </w:rPr>
        <w:t> </w:t>
      </w:r>
      <w:r>
        <w:rPr/>
        <w:t>la</w:t>
      </w:r>
      <w:r>
        <w:rPr>
          <w:spacing w:val="1"/>
        </w:rPr>
        <w:t> </w:t>
      </w:r>
      <w:r>
        <w:rPr/>
        <w:t>alta</w:t>
      </w:r>
      <w:r>
        <w:rPr>
          <w:spacing w:val="58"/>
        </w:rPr>
        <w:t> </w:t>
      </w:r>
      <w:r>
        <w:rPr/>
        <w:t>incidencia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esta</w:t>
      </w:r>
      <w:r>
        <w:rPr>
          <w:spacing w:val="58"/>
        </w:rPr>
        <w:t> </w:t>
      </w:r>
      <w:r>
        <w:rPr/>
        <w:t>práctica</w:t>
      </w:r>
      <w:r>
        <w:rPr>
          <w:spacing w:val="58"/>
        </w:rPr>
        <w:t> </w:t>
      </w:r>
      <w:r>
        <w:rPr/>
        <w:t>que</w:t>
      </w:r>
      <w:r>
        <w:rPr>
          <w:spacing w:val="59"/>
        </w:rPr>
        <w:t> </w:t>
      </w:r>
      <w:r>
        <w:rPr/>
        <w:t>supone</w:t>
      </w:r>
      <w:r>
        <w:rPr>
          <w:spacing w:val="58"/>
        </w:rPr>
        <w:t> </w:t>
      </w:r>
      <w:r>
        <w:rPr/>
        <w:t>un</w:t>
      </w:r>
      <w:r>
        <w:rPr>
          <w:spacing w:val="58"/>
        </w:rPr>
        <w:t> </w:t>
      </w:r>
      <w:r>
        <w:rPr/>
        <w:t>grave</w:t>
      </w:r>
      <w:r>
        <w:rPr>
          <w:spacing w:val="59"/>
        </w:rPr>
        <w:t> </w:t>
      </w:r>
      <w:r>
        <w:rPr/>
        <w:t>riesgo</w:t>
      </w:r>
      <w:r>
        <w:rPr>
          <w:spacing w:val="58"/>
        </w:rPr>
        <w:t> </w:t>
      </w:r>
      <w:r>
        <w:rPr/>
        <w:t>para</w:t>
      </w:r>
      <w:r>
        <w:rPr>
          <w:spacing w:val="58"/>
        </w:rPr>
        <w:t> </w:t>
      </w:r>
      <w:r>
        <w:rPr/>
        <w:t>la</w:t>
      </w:r>
      <w:r>
        <w:rPr>
          <w:spacing w:val="1"/>
        </w:rPr>
        <w:t> </w:t>
      </w:r>
      <w:r>
        <w:rPr/>
        <w:t>vida y la</w:t>
      </w:r>
      <w:r>
        <w:rPr>
          <w:spacing w:val="1"/>
        </w:rPr>
        <w:t> </w:t>
      </w:r>
      <w:r>
        <w:rPr/>
        <w:t>integridad de las</w:t>
      </w:r>
      <w:r>
        <w:rPr>
          <w:spacing w:val="1"/>
        </w:rPr>
        <w:t> </w:t>
      </w:r>
      <w:r>
        <w:rPr/>
        <w:t>personas.</w:t>
      </w:r>
    </w:p>
    <w:p>
      <w:pPr>
        <w:pStyle w:val="BodyText"/>
        <w:spacing w:line="285" w:lineRule="auto" w:before="184"/>
        <w:ind w:left="122" w:right="1156"/>
        <w:jc w:val="both"/>
      </w:pPr>
      <w:r>
        <w:rPr/>
        <w:t>Dado</w:t>
      </w:r>
      <w:r>
        <w:rPr>
          <w:spacing w:val="1"/>
        </w:rPr>
        <w:t> </w:t>
      </w:r>
      <w:r>
        <w:rPr/>
        <w:t>que</w:t>
      </w:r>
      <w:r>
        <w:rPr>
          <w:spacing w:val="58"/>
        </w:rPr>
        <w:t> </w:t>
      </w:r>
      <w:r>
        <w:rPr/>
        <w:t>en</w:t>
      </w:r>
      <w:r>
        <w:rPr>
          <w:spacing w:val="58"/>
        </w:rPr>
        <w:t> </w:t>
      </w:r>
      <w:r>
        <w:rPr/>
        <w:t>el</w:t>
      </w:r>
      <w:r>
        <w:rPr>
          <w:spacing w:val="59"/>
        </w:rPr>
        <w:t> </w:t>
      </w:r>
      <w:r>
        <w:rPr/>
        <w:t>Barrio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los</w:t>
      </w:r>
      <w:r>
        <w:rPr>
          <w:spacing w:val="59"/>
        </w:rPr>
        <w:t> </w:t>
      </w:r>
      <w:r>
        <w:rPr/>
        <w:t>Mateos</w:t>
      </w:r>
      <w:r>
        <w:rPr>
          <w:spacing w:val="58"/>
        </w:rPr>
        <w:t> </w:t>
      </w:r>
      <w:r>
        <w:rPr/>
        <w:t>los</w:t>
      </w:r>
      <w:r>
        <w:rPr>
          <w:spacing w:val="58"/>
        </w:rPr>
        <w:t> </w:t>
      </w:r>
      <w:r>
        <w:rPr/>
        <w:t>enganches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la</w:t>
      </w:r>
      <w:r>
        <w:rPr>
          <w:spacing w:val="58"/>
        </w:rPr>
        <w:t> </w:t>
      </w:r>
      <w:r>
        <w:rPr/>
        <w:t>red</w:t>
      </w:r>
      <w:r>
        <w:rPr>
          <w:spacing w:val="59"/>
        </w:rPr>
        <w:t> </w:t>
      </w:r>
      <w:r>
        <w:rPr/>
        <w:t>eléctrica</w:t>
      </w:r>
      <w:r>
        <w:rPr>
          <w:spacing w:val="1"/>
        </w:rPr>
        <w:t> </w:t>
      </w:r>
      <w:r>
        <w:rPr/>
        <w:t>son una práctica habitual.</w:t>
      </w:r>
    </w:p>
    <w:p>
      <w:pPr>
        <w:pStyle w:val="BodyText"/>
        <w:spacing w:line="290" w:lineRule="auto" w:before="177"/>
        <w:ind w:left="122" w:right="1162"/>
        <w:jc w:val="both"/>
      </w:pPr>
      <w:r>
        <w:rPr/>
        <w:t>Por</w:t>
      </w:r>
      <w:r>
        <w:rPr>
          <w:spacing w:val="58"/>
        </w:rPr>
        <w:t> </w:t>
      </w:r>
      <w:r>
        <w:rPr/>
        <w:t>todo</w:t>
      </w:r>
      <w:r>
        <w:rPr>
          <w:spacing w:val="58"/>
        </w:rPr>
        <w:t> </w:t>
      </w:r>
      <w:r>
        <w:rPr/>
        <w:t>lo</w:t>
      </w:r>
      <w:r>
        <w:rPr>
          <w:spacing w:val="59"/>
        </w:rPr>
        <w:t> </w:t>
      </w:r>
      <w:r>
        <w:rPr/>
        <w:t>anteriormente</w:t>
      </w:r>
      <w:r>
        <w:rPr>
          <w:spacing w:val="58"/>
        </w:rPr>
        <w:t> </w:t>
      </w:r>
      <w:r>
        <w:rPr/>
        <w:t>expuesto</w:t>
      </w:r>
      <w:r>
        <w:rPr>
          <w:spacing w:val="58"/>
        </w:rPr>
        <w:t> </w:t>
      </w:r>
      <w:r>
        <w:rPr/>
        <w:t>la</w:t>
      </w:r>
      <w:r>
        <w:rPr>
          <w:spacing w:val="59"/>
        </w:rPr>
        <w:t> </w:t>
      </w:r>
      <w:r>
        <w:rPr/>
        <w:t>concejal</w:t>
      </w:r>
      <w:r>
        <w:rPr>
          <w:spacing w:val="58"/>
        </w:rPr>
        <w:t> </w:t>
      </w:r>
      <w:r>
        <w:rPr/>
        <w:t>que</w:t>
      </w:r>
      <w:r>
        <w:rPr>
          <w:spacing w:val="58"/>
        </w:rPr>
        <w:t> </w:t>
      </w:r>
      <w:r>
        <w:rPr/>
        <w:t>suscribe</w:t>
      </w:r>
      <w:r>
        <w:rPr>
          <w:spacing w:val="59"/>
        </w:rPr>
        <w:t> </w:t>
      </w:r>
      <w:r>
        <w:rPr/>
        <w:t>eleva</w:t>
      </w:r>
      <w:r>
        <w:rPr>
          <w:spacing w:val="58"/>
        </w:rPr>
        <w:t> </w:t>
      </w:r>
      <w:r>
        <w:rPr/>
        <w:t>al</w:t>
      </w:r>
      <w:r>
        <w:rPr>
          <w:spacing w:val="1"/>
        </w:rPr>
        <w:t> </w:t>
      </w:r>
      <w:r>
        <w:rPr/>
        <w:t>pleno la siguiente</w:t>
      </w:r>
    </w:p>
    <w:p>
      <w:pPr>
        <w:spacing w:after="0" w:line="290" w:lineRule="auto"/>
        <w:jc w:val="both"/>
        <w:sectPr>
          <w:type w:val="continuous"/>
          <w:pgSz w:w="11900" w:h="16840"/>
          <w:pgMar w:top="460" w:bottom="280" w:left="440" w:right="340"/>
          <w:cols w:num="2" w:equalWidth="0">
            <w:col w:w="908" w:space="1480"/>
            <w:col w:w="8732"/>
          </w:cols>
        </w:sectPr>
      </w:pPr>
    </w:p>
    <w:p>
      <w:pPr>
        <w:pStyle w:val="BodyText"/>
        <w:spacing w:before="172"/>
        <w:ind w:left="3383" w:right="2706"/>
        <w:jc w:val="center"/>
      </w:pPr>
      <w:r>
        <w:rPr/>
        <w:pict>
          <v:shape style="position:absolute;margin-left:72.861pt;margin-top:22.786961pt;width:499.75pt;height:796.55pt;mso-position-horizontal-relative:page;mso-position-vertical-relative:page;z-index:-15777280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  <w:r>
        <w:rPr/>
        <w:t>MOCIÓN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85" w:lineRule="auto"/>
        <w:ind w:left="2510" w:right="1146"/>
        <w:jc w:val="both"/>
      </w:pPr>
      <w:r>
        <w:rPr/>
        <w:t>Que</w:t>
      </w:r>
      <w:r>
        <w:rPr>
          <w:spacing w:val="58"/>
        </w:rPr>
        <w:t> </w:t>
      </w:r>
      <w:r>
        <w:rPr/>
        <w:t>el   Pleno</w:t>
      </w:r>
      <w:r>
        <w:rPr>
          <w:spacing w:val="58"/>
        </w:rPr>
        <w:t> </w:t>
      </w:r>
      <w:r>
        <w:rPr/>
        <w:t>inste</w:t>
      </w:r>
      <w:r>
        <w:rPr>
          <w:spacing w:val="59"/>
        </w:rPr>
        <w:t> </w:t>
      </w:r>
      <w:r>
        <w:rPr/>
        <w:t>al</w:t>
      </w:r>
      <w:r>
        <w:rPr>
          <w:spacing w:val="58"/>
        </w:rPr>
        <w:t> </w:t>
      </w:r>
      <w:r>
        <w:rPr/>
        <w:t>gobierno</w:t>
      </w:r>
      <w:r>
        <w:rPr>
          <w:spacing w:val="58"/>
        </w:rPr>
        <w:t> </w:t>
      </w:r>
      <w:r>
        <w:rPr/>
        <w:t>municipal   a</w:t>
      </w:r>
      <w:r>
        <w:rPr>
          <w:spacing w:val="59"/>
        </w:rPr>
        <w:t> </w:t>
      </w:r>
      <w:r>
        <w:rPr/>
        <w:t>solicitar</w:t>
      </w:r>
      <w:r>
        <w:rPr>
          <w:spacing w:val="58"/>
        </w:rPr>
        <w:t> </w:t>
      </w:r>
      <w:r>
        <w:rPr/>
        <w:t>el</w:t>
      </w:r>
      <w:r>
        <w:rPr>
          <w:spacing w:val="58"/>
        </w:rPr>
        <w:t> </w:t>
      </w:r>
      <w:r>
        <w:rPr/>
        <w:t>apoyo</w:t>
      </w:r>
      <w:r>
        <w:rPr>
          <w:spacing w:val="59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Delegación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58"/>
        </w:rPr>
        <w:t> </w:t>
      </w:r>
      <w:r>
        <w:rPr/>
        <w:t>y</w:t>
      </w:r>
      <w:r>
        <w:rPr>
          <w:spacing w:val="58"/>
        </w:rPr>
        <w:t> </w:t>
      </w:r>
      <w:r>
        <w:rPr/>
        <w:t>la</w:t>
      </w:r>
      <w:r>
        <w:rPr>
          <w:spacing w:val="59"/>
        </w:rPr>
        <w:t> </w:t>
      </w:r>
      <w:r>
        <w:rPr/>
        <w:t>colaboración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IBERDROLA</w:t>
      </w:r>
      <w:r>
        <w:rPr>
          <w:spacing w:val="59"/>
        </w:rPr>
        <w:t> </w:t>
      </w:r>
      <w:r>
        <w:rPr/>
        <w:t>para</w:t>
      </w:r>
      <w:r>
        <w:rPr>
          <w:spacing w:val="1"/>
        </w:rPr>
        <w:t> </w:t>
      </w:r>
      <w:r>
        <w:rPr/>
        <w:t>acabar</w:t>
      </w:r>
      <w:r>
        <w:rPr>
          <w:spacing w:val="58"/>
        </w:rPr>
        <w:t> </w:t>
      </w:r>
      <w:r>
        <w:rPr/>
        <w:t>con</w:t>
      </w:r>
      <w:r>
        <w:rPr>
          <w:spacing w:val="58"/>
        </w:rPr>
        <w:t> </w:t>
      </w:r>
      <w:r>
        <w:rPr/>
        <w:t>los</w:t>
      </w:r>
      <w:r>
        <w:rPr>
          <w:spacing w:val="59"/>
        </w:rPr>
        <w:t> </w:t>
      </w:r>
      <w:r>
        <w:rPr/>
        <w:t>enganches</w:t>
      </w:r>
      <w:r>
        <w:rPr>
          <w:spacing w:val="58"/>
        </w:rPr>
        <w:t> </w:t>
      </w:r>
      <w:r>
        <w:rPr/>
        <w:t>ilegales</w:t>
      </w:r>
      <w:r>
        <w:rPr>
          <w:spacing w:val="58"/>
        </w:rPr>
        <w:t> </w:t>
      </w:r>
      <w:r>
        <w:rPr/>
        <w:t>en</w:t>
      </w:r>
      <w:r>
        <w:rPr>
          <w:spacing w:val="59"/>
        </w:rPr>
        <w:t> </w:t>
      </w:r>
      <w:r>
        <w:rPr/>
        <w:t>el   Barrio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los</w:t>
      </w:r>
      <w:r>
        <w:rPr>
          <w:spacing w:val="59"/>
        </w:rPr>
        <w:t> </w:t>
      </w:r>
      <w:r>
        <w:rPr/>
        <w:t>Mateos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la</w:t>
      </w:r>
      <w:r>
        <w:rPr>
          <w:spacing w:val="1"/>
        </w:rPr>
        <w:t> </w:t>
      </w:r>
      <w:r>
        <w:rPr/>
        <w:t>mano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la Policía</w:t>
      </w:r>
      <w:r>
        <w:rPr>
          <w:spacing w:val="1"/>
        </w:rPr>
        <w:t> </w:t>
      </w:r>
      <w:r>
        <w:rPr/>
        <w:t>Nacional</w:t>
      </w:r>
      <w:r>
        <w:rPr>
          <w:spacing w:val="4"/>
        </w:rPr>
        <w:t> </w:t>
      </w:r>
      <w:r>
        <w:rPr/>
        <w:t>y Local.</w:t>
      </w:r>
    </w:p>
    <w:p>
      <w:pPr>
        <w:pStyle w:val="BodyText"/>
        <w:spacing w:before="180"/>
        <w:ind w:left="6237"/>
      </w:pPr>
      <w:r>
        <w:rPr/>
        <w:t>Cartagena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21</w:t>
      </w:r>
      <w:r>
        <w:rPr>
          <w:spacing w:val="-3"/>
        </w:rPr>
        <w:t> </w:t>
      </w:r>
      <w:r>
        <w:rPr/>
        <w:t>de junio</w:t>
      </w:r>
      <w:r>
        <w:rPr>
          <w:spacing w:val="-3"/>
        </w:rPr>
        <w:t> </w:t>
      </w:r>
      <w:r>
        <w:rPr/>
        <w:t>de 2024</w:t>
      </w:r>
    </w:p>
    <w:p>
      <w:pPr>
        <w:pStyle w:val="BodyText"/>
        <w:spacing w:line="228" w:lineRule="exact" w:before="128"/>
        <w:ind w:left="4966"/>
        <w:rPr>
          <w:rFonts w:ascii="Courier New"/>
        </w:rPr>
      </w:pPr>
      <w:r>
        <w:rPr>
          <w:rFonts w:ascii="Courier New"/>
        </w:rPr>
        <w:t>Firmado</w:t>
      </w:r>
      <w:r>
        <w:rPr>
          <w:rFonts w:ascii="Courier New"/>
          <w:spacing w:val="1"/>
        </w:rPr>
        <w:t> </w:t>
      </w:r>
      <w:r>
        <w:rPr>
          <w:rFonts w:ascii="Courier New"/>
        </w:rPr>
        <w:t>por</w:t>
      </w:r>
      <w:r>
        <w:rPr>
          <w:rFonts w:ascii="Courier New"/>
          <w:spacing w:val="2"/>
        </w:rPr>
        <w:t> </w:t>
      </w:r>
      <w:r>
        <w:rPr>
          <w:rFonts w:ascii="Courier New"/>
        </w:rPr>
        <w:t>MARIA</w:t>
      </w:r>
      <w:r>
        <w:rPr>
          <w:rFonts w:ascii="Courier New"/>
          <w:spacing w:val="1"/>
        </w:rPr>
        <w:t> </w:t>
      </w:r>
      <w:r>
        <w:rPr>
          <w:rFonts w:ascii="Courier New"/>
        </w:rPr>
        <w:t>DOLORES</w:t>
      </w:r>
      <w:r>
        <w:rPr>
          <w:rFonts w:ascii="Courier New"/>
          <w:spacing w:val="2"/>
        </w:rPr>
        <w:t> </w:t>
      </w:r>
      <w:r>
        <w:rPr>
          <w:rFonts w:ascii="Courier New"/>
        </w:rPr>
        <w:t>RUIZ</w:t>
      </w:r>
      <w:r>
        <w:rPr>
          <w:rFonts w:ascii="Courier New"/>
          <w:spacing w:val="1"/>
        </w:rPr>
        <w:t> </w:t>
      </w:r>
      <w:r>
        <w:rPr>
          <w:rFonts w:ascii="Courier New"/>
        </w:rPr>
        <w:t>ALVAREZ</w:t>
      </w:r>
      <w:r>
        <w:rPr>
          <w:rFonts w:ascii="Courier New"/>
          <w:spacing w:val="2"/>
        </w:rPr>
        <w:t> </w:t>
      </w:r>
      <w:r>
        <w:rPr>
          <w:rFonts w:ascii="Courier New"/>
        </w:rPr>
        <w:t>-</w:t>
      </w:r>
    </w:p>
    <w:p>
      <w:pPr>
        <w:pStyle w:val="BodyText"/>
        <w:spacing w:line="218" w:lineRule="auto" w:before="6"/>
        <w:ind w:left="4966" w:right="1345"/>
        <w:rPr>
          <w:rFonts w:ascii="Courier New" w:hAnsi="Courier New"/>
        </w:rPr>
      </w:pPr>
      <w:r>
        <w:rPr>
          <w:rFonts w:ascii="Courier New" w:hAnsi="Courier New"/>
        </w:rPr>
        <w:t>DNI ***4344** el día 21/06/2024 con un</w:t>
      </w:r>
      <w:r>
        <w:rPr>
          <w:rFonts w:ascii="Courier New" w:hAnsi="Courier New"/>
          <w:spacing w:val="-124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por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ACCVCA-120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3"/>
        <w:rPr>
          <w:rFonts w:ascii="Courier New"/>
          <w:sz w:val="20"/>
        </w:rPr>
      </w:pPr>
    </w:p>
    <w:p>
      <w:pPr>
        <w:spacing w:before="93"/>
        <w:ind w:left="5446" w:right="2550" w:firstLine="0"/>
        <w:jc w:val="center"/>
        <w:rPr>
          <w:sz w:val="20"/>
        </w:rPr>
      </w:pPr>
      <w:r>
        <w:rPr>
          <w:w w:val="95"/>
          <w:sz w:val="20"/>
        </w:rPr>
        <w:t>Fdo.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María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Dolores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Ruiz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Álvarez</w:t>
      </w:r>
    </w:p>
    <w:p>
      <w:pPr>
        <w:pStyle w:val="BodyText"/>
        <w:spacing w:before="6"/>
        <w:rPr>
          <w:sz w:val="18"/>
        </w:rPr>
      </w:pPr>
    </w:p>
    <w:p>
      <w:pPr>
        <w:spacing w:before="1"/>
        <w:ind w:left="5446" w:right="2612" w:firstLine="0"/>
        <w:jc w:val="center"/>
        <w:rPr>
          <w:sz w:val="20"/>
        </w:rPr>
      </w:pPr>
      <w:r>
        <w:rPr>
          <w:w w:val="95"/>
          <w:sz w:val="20"/>
        </w:rPr>
        <w:t>-Concejal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MC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Cartagena-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0"/>
        <w:ind w:left="251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95"/>
          <w:sz w:val="20"/>
        </w:rPr>
        <w:t>A</w:t>
      </w:r>
      <w:r>
        <w:rPr>
          <w:rFonts w:ascii="Arial" w:hAnsi="Arial"/>
          <w:b/>
          <w:spacing w:val="5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LA</w:t>
      </w:r>
      <w:r>
        <w:rPr>
          <w:rFonts w:ascii="Arial" w:hAnsi="Arial"/>
          <w:b/>
          <w:spacing w:val="10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ALCALDÍA-</w:t>
      </w:r>
      <w:r>
        <w:rPr>
          <w:rFonts w:ascii="Arial" w:hAnsi="Arial"/>
          <w:b/>
          <w:spacing w:val="9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PRESIDENCIA</w:t>
      </w:r>
      <w:r>
        <w:rPr>
          <w:rFonts w:ascii="Arial" w:hAnsi="Arial"/>
          <w:b/>
          <w:spacing w:val="5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DEL</w:t>
      </w:r>
      <w:r>
        <w:rPr>
          <w:rFonts w:ascii="Arial" w:hAnsi="Arial"/>
          <w:b/>
          <w:spacing w:val="10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EXMO.</w:t>
      </w:r>
      <w:r>
        <w:rPr>
          <w:rFonts w:ascii="Arial" w:hAnsi="Arial"/>
          <w:b/>
          <w:spacing w:val="16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AYUNTAMIENTO</w:t>
      </w:r>
      <w:r>
        <w:rPr>
          <w:rFonts w:ascii="Arial" w:hAnsi="Arial"/>
          <w:b/>
          <w:spacing w:val="1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</w:t>
      </w:r>
      <w:r>
        <w:rPr>
          <w:rFonts w:ascii="Arial" w:hAnsi="Arial"/>
          <w:b/>
          <w:spacing w:val="12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CARTAGENA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tabs>
          <w:tab w:pos="6771" w:val="left" w:leader="none"/>
        </w:tabs>
        <w:spacing w:before="0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8688">
            <wp:simplePos x="0" y="0"/>
            <wp:positionH relativeFrom="page">
              <wp:posOffset>1004039</wp:posOffset>
            </wp:positionH>
            <wp:positionV relativeFrom="paragraph">
              <wp:posOffset>46471</wp:posOffset>
            </wp:positionV>
            <wp:extent cx="579240" cy="57912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color w:val="16365D"/>
            <w:sz w:val="14"/>
          </w:rPr>
          <w:t>AYUNTAMIENTO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DE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DPTZ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TZ7W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KWQU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KV7J</w:t>
        </w:r>
      </w:hyperlink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before="0"/>
        <w:ind w:left="2208" w:right="0" w:firstLine="0"/>
        <w:jc w:val="left"/>
        <w:rPr>
          <w:rFonts w:ascii="Tahoma"/>
          <w:b/>
          <w:sz w:val="16"/>
        </w:rPr>
      </w:pPr>
      <w:hyperlink r:id="rId11">
        <w:r>
          <w:rPr>
            <w:rFonts w:ascii="Tahoma"/>
            <w:b/>
            <w:color w:val="16365D"/>
            <w:sz w:val="16"/>
          </w:rPr>
          <w:t>MOCION</w:t>
        </w:r>
        <w:r>
          <w:rPr>
            <w:rFonts w:ascii="Tahoma"/>
            <w:b/>
            <w:color w:val="16365D"/>
            <w:spacing w:val="-7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SOBRE</w:t>
        </w:r>
        <w:r>
          <w:rPr>
            <w:rFonts w:ascii="Tahoma"/>
            <w:b/>
            <w:color w:val="16365D"/>
            <w:spacing w:val="-6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ENGANCHES</w:t>
        </w:r>
        <w:r>
          <w:rPr>
            <w:rFonts w:ascii="Tahoma"/>
            <w:b/>
            <w:color w:val="16365D"/>
            <w:spacing w:val="-6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ILEGALES</w:t>
        </w:r>
      </w:hyperlink>
    </w:p>
    <w:p>
      <w:pPr>
        <w:pStyle w:val="BodyText"/>
        <w:rPr>
          <w:rFonts w:ascii="Tahoma"/>
          <w:b/>
          <w:sz w:val="12"/>
        </w:rPr>
      </w:pPr>
    </w:p>
    <w:p>
      <w:pPr>
        <w:tabs>
          <w:tab w:pos="10402" w:val="left" w:leader="none"/>
        </w:tabs>
        <w:spacing w:before="100"/>
        <w:ind w:left="2208" w:right="0" w:firstLine="0"/>
        <w:jc w:val="left"/>
        <w:rPr>
          <w:rFonts w:ascii="Tahoma" w:hAnsi="Tahoma"/>
          <w:sz w:val="12"/>
        </w:rPr>
      </w:pPr>
      <w:hyperlink r:id="rId11">
        <w:r>
          <w:rPr>
            <w:color w:val="16365D"/>
            <w:sz w:val="12"/>
          </w:rPr>
          <w:t>La</w:t>
        </w:r>
        <w:r>
          <w:rPr>
            <w:color w:val="16365D"/>
            <w:spacing w:val="-7"/>
            <w:sz w:val="12"/>
          </w:rPr>
          <w:t> </w:t>
        </w:r>
        <w:r>
          <w:rPr>
            <w:color w:val="16365D"/>
            <w:sz w:val="12"/>
          </w:rPr>
          <w:t>comprobación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la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autenticidad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este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documento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y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otra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información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está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disponible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22" w:right="1298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7627723&amp;csv=H2AADPTZTZ7WKWQUKV7J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cartagena.sedipualba.es/firma/infofirmante.aspx?idFirmante=7627724&amp;csv=H2AADPTZTZ7WKWQUKV7J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csv.aspx?csv=H2AADPTZTZ7WKWQUKV7J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CSV=H2AADPTZTZ7WKWQUKV7J</dc:subject>
  <dc:title>MOCION SOBRE ENGANCHES ILEGALES</dc:title>
  <dcterms:created xsi:type="dcterms:W3CDTF">2024-06-24T09:21:42Z</dcterms:created>
  <dcterms:modified xsi:type="dcterms:W3CDTF">2024-06-24T09:21:42Z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2024-06-24T00:00:00Z</vt:filetime>
  </property>
</Properties>
</file>