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0"/>
        </w:rPr>
      </w:pPr>
      <w:r>
        <w:rPr/>
        <w:pict>
          <v:group style="position:absolute;margin-left:72.861pt;margin-top:20.885653pt;width:499.75pt;height:798.45pt;mso-position-horizontal-relative:page;mso-position-vertical-relative:page;z-index:-15782400" coordorigin="1457,418" coordsize="9995,15969">
            <v:shape style="position:absolute;left:1460;top:417;width:9720;height:14823" type="#_x0000_t75" stroked="false">
              <v:imagedata r:id="rId5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3"/>
        <w:ind w:left="305"/>
        <w:rPr>
          <w:rFonts w:ascii="Tahom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660694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color w:val="16365D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19/07/2024</w:t>
                  </w:r>
                  <w:r>
                    <w:rPr>
                      <w:rFonts w:ascii="Tahoma" w:hAnsi="Tahoma"/>
                      <w:color w:val="16365D"/>
                      <w:spacing w:val="-6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12:17</w:t>
                  </w:r>
                  <w:r>
                    <w:rPr>
                      <w:rFonts w:ascii="Tahoma" w:hAnsi="Tahoma"/>
                      <w:color w:val="16365D"/>
                      <w:spacing w:val="-34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99367</w:t>
                  </w:r>
                  <w:r>
                    <w:rPr>
                      <w:rFonts w:ascii="Tahoma" w:hAnsi="Tahoma"/>
                      <w:color w:val="16365D"/>
                      <w:spacing w:val="-4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</w:rPr>
                    <w:t> </w:t>
                  </w:r>
                  <w:r>
                    <w:rPr>
                      <w:rFonts w:ascii="Tahoma" w:hAnsi="Tahoma"/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Tahoma"/>
            <w:color w:val="16365D"/>
          </w:rPr>
          <w:t>SELLO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1"/>
        </w:rPr>
      </w:pPr>
    </w:p>
    <w:p>
      <w:pPr>
        <w:tabs>
          <w:tab w:pos="6781" w:val="left" w:leader="none"/>
        </w:tabs>
        <w:spacing w:before="0"/>
        <w:ind w:left="218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DZPP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NYH2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H4HD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KNPZ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Title"/>
      </w:pPr>
      <w:hyperlink r:id="rId9">
        <w:r>
          <w:rPr>
            <w:color w:val="16365D"/>
          </w:rPr>
          <w:t>Moción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rampa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embarcaciones</w:t>
        </w:r>
        <w:r>
          <w:rPr>
            <w:color w:val="16365D"/>
            <w:spacing w:val="-4"/>
          </w:rPr>
          <w:t> </w:t>
        </w:r>
        <w:r>
          <w:rPr>
            <w:color w:val="16365D"/>
          </w:rPr>
          <w:t>de</w:t>
        </w:r>
        <w:r>
          <w:rPr>
            <w:color w:val="16365D"/>
            <w:spacing w:val="-5"/>
          </w:rPr>
          <w:t> </w:t>
        </w:r>
        <w:r>
          <w:rPr>
            <w:color w:val="16365D"/>
          </w:rPr>
          <w:t>recreo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pStyle w:val="BodyText"/>
        <w:tabs>
          <w:tab w:pos="10382" w:val="left" w:leader="none"/>
        </w:tabs>
        <w:spacing w:before="101"/>
        <w:ind w:left="2188"/>
        <w:rPr>
          <w:rFonts w:ascii="Tahoma" w:hAnsi="Tahoma"/>
        </w:rPr>
      </w:pPr>
      <w:hyperlink r:id="rId9">
        <w:r>
          <w:rPr>
            <w:color w:val="16365D"/>
          </w:rPr>
          <w:t>La</w:t>
        </w:r>
        <w:r>
          <w:rPr>
            <w:color w:val="16365D"/>
            <w:spacing w:val="-7"/>
          </w:rPr>
          <w:t> </w:t>
        </w:r>
        <w:r>
          <w:rPr>
            <w:color w:val="16365D"/>
          </w:rPr>
          <w:t>comprobación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de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la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autenticidad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de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este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documento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y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otra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información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está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disponible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en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https://cartagena.sedipualba.es/</w:t>
          <w:tab/>
        </w:r>
        <w:r>
          <w:rPr>
            <w:rFonts w:ascii="Tahoma" w:hAnsi="Tahoma"/>
            <w:color w:val="17355D"/>
          </w:rPr>
          <w:t>Pág.</w:t>
        </w:r>
        <w:r>
          <w:rPr>
            <w:rFonts w:ascii="Tahoma" w:hAnsi="Tahoma"/>
            <w:color w:val="17355D"/>
            <w:spacing w:val="-2"/>
          </w:rPr>
          <w:t> </w:t>
        </w:r>
        <w:r>
          <w:rPr>
            <w:rFonts w:ascii="Tahoma" w:hAnsi="Tahoma"/>
            <w:color w:val="17355D"/>
          </w:rPr>
          <w:t>1</w:t>
        </w:r>
        <w:r>
          <w:rPr>
            <w:rFonts w:ascii="Tahoma" w:hAnsi="Tahoma"/>
            <w:color w:val="17355D"/>
            <w:spacing w:val="-2"/>
          </w:rPr>
          <w:t> </w:t>
        </w:r>
        <w:r>
          <w:rPr>
            <w:rFonts w:ascii="Tahoma" w:hAnsi="Tahoma"/>
            <w:color w:val="17355D"/>
          </w:rPr>
          <w:t>de</w:t>
        </w:r>
        <w:r>
          <w:rPr>
            <w:rFonts w:ascii="Tahoma" w:hAnsi="Tahoma"/>
            <w:color w:val="17355D"/>
            <w:spacing w:val="-2"/>
          </w:rPr>
          <w:t> </w:t>
        </w:r>
        <w:r>
          <w:rPr>
            <w:rFonts w:ascii="Tahoma" w:hAnsi="Tahoma"/>
            <w:color w:val="17355D"/>
          </w:rPr>
          <w:t>1</w:t>
        </w:r>
      </w:hyperlink>
    </w:p>
    <w:sectPr>
      <w:type w:val="continuous"/>
      <w:pgSz w:w="11900" w:h="16840"/>
      <w:pgMar w:top="420" w:bottom="28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88"/>
    </w:pPr>
    <w:rPr>
      <w:rFonts w:ascii="Tahoma" w:hAnsi="Tahoma" w:eastAsia="Tahoma" w:cs="Tahom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cartagena.sedipualba.es/firma/infofirmante.aspx?idFirmante=7842882&amp;csv=H2AADZPPNYH2H4HDKNPZ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csv.aspx?csv=H2AADZPPNYH2H4HDKNP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CSV=H2AADZPPNYH2H4HDKNPZ</dc:subject>
  <dc:title>Moción rampa embarcaciones de recreo</dc:title>
  <dcterms:created xsi:type="dcterms:W3CDTF">2024-07-22T09:20:41Z</dcterms:created>
  <dcterms:modified xsi:type="dcterms:W3CDTF">2024-07-22T09:20:41Z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2024-07-22T00:00:00Z</vt:filetime>
  </property>
</Properties>
</file>