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/>
        <w:pict>
          <v:group style="position:absolute;margin-left:72.861pt;margin-top:20.885653pt;width:522.15pt;height:798.45pt;mso-position-horizontal-relative:page;mso-position-vertical-relative:page;z-index:-15772160" coordorigin="1457,418" coordsize="10443,15969">
            <v:shape style="position:absolute;left:1460;top:417;width:10440;height:14823" type="#_x0000_t75" stroked="false">
              <v:imagedata r:id="rId7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78.651749pt;width:16.5pt;height:100.2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19/07/2024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12:17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99367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18" w:footer="1345" w:top="520" w:bottom="1540" w:left="460" w:right="1680"/>
          <w:pgNumType w:start="1"/>
        </w:sectPr>
      </w:pPr>
    </w:p>
    <w:p>
      <w:pPr>
        <w:pStyle w:val="BodyText"/>
        <w:ind w:left="102"/>
        <w:rPr>
          <w:rFonts w:ascii="Times New Roman"/>
          <w:sz w:val="20"/>
        </w:rPr>
      </w:pPr>
      <w:r>
        <w:rPr/>
        <w:pict>
          <v:group style="position:absolute;margin-left:72.861pt;margin-top:22.787001pt;width:503.5pt;height:796.55pt;mso-position-horizontal-relative:page;mso-position-vertical-relative:page;z-index:15730176" coordorigin="1457,456" coordsize="10070,15931">
            <v:shape style="position:absolute;left:1561;top:1253;width:9966;height:13987" type="#_x0000_t75" stroked="false">
              <v:imagedata r:id="rId10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78.651749pt;width:16.5pt;height:100.2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19/07/2024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12:17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99367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header="218" w:footer="1345" w:top="520" w:bottom="154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31.406006pt;margin-top:763.727112pt;width:114.6pt;height:9.85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0.332001pt;margin-top:763.727112pt;width:210.9pt;height:9.85pt;mso-position-horizontal-relative:page;mso-position-vertical-relative:page;z-index:-15771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DZPP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MPQ9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JNUF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HUPV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73.75pt;height:11.7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Restauración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Castillo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San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Julián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770112" type="#_x0000_t202" filled="false" stroked="false">
          <v:textbox inset="0,0,0,0">
            <w:txbxContent>
              <w:p>
                <w:pPr>
                  <w:pStyle w:val="BodyText"/>
                  <w:spacing w:before="16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hyperlink r:id="rId1">
                  <w:r>
                    <w:rPr>
                      <w:color w:val="17355D"/>
                    </w:rPr>
                    <w:t>Pág.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color w:val="17355D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de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296001pt;margin-top:67.141068pt;width:18.95pt;height:9.25pt;mso-position-horizontal-relative:page;mso-position-vertical-relative:page;z-index:-157721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hyperlink r:id="rId1">
                  <w:r>
                    <w:rPr>
                      <w:color w:val="16365D"/>
                    </w:rPr>
                    <w:t>SELLO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ahoma" w:hAnsi="Tahoma" w:eastAsia="Tahoma" w:cs="Tahom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ahoma" w:hAnsi="Tahoma" w:eastAsia="Tahoma" w:cs="Tahom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ZPPMPQ9JNUFHUPV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842881&amp;csv=H2AADZPPMPQ9JNUFHUP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CSV=H2AADZPPMPQ9JNUFHUPV</dc:subject>
  <dc:title>Moción Restauración Castillo de San Julián</dc:title>
  <dcterms:created xsi:type="dcterms:W3CDTF">2024-07-22T09:21:07Z</dcterms:created>
  <dcterms:modified xsi:type="dcterms:W3CDTF">2024-07-22T09:21:07Z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2024-07-22T00:00:00Z</vt:filetime>
  </property>
</Properties>
</file>