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21" w:rsidRDefault="00B47B21" w:rsidP="00F87635">
      <w:pPr>
        <w:pStyle w:val="Standar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B69A2" w:rsidRDefault="006B69A2" w:rsidP="00F87635">
      <w:pPr>
        <w:pStyle w:val="Standar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47B21" w:rsidRPr="009C2706" w:rsidRDefault="00B47B21" w:rsidP="00B47B2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706">
        <w:rPr>
          <w:rFonts w:ascii="Times New Roman" w:hAnsi="Times New Roman" w:cs="Times New Roman"/>
          <w:b/>
          <w:sz w:val="24"/>
          <w:szCs w:val="24"/>
        </w:rPr>
        <w:t>BASES PARA EL PROCEDIMIENTO DE ADMISIÓN EN EL SERVICIO DE BONOS DE LUDOTECA PARA LA CONCILIACIÓN DEL EXMO. AYUNTAMIENTO DE CARTAGENA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9C2706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706">
        <w:rPr>
          <w:rFonts w:ascii="Times New Roman" w:hAnsi="Times New Roman" w:cs="Times New Roman"/>
          <w:b/>
          <w:sz w:val="24"/>
          <w:szCs w:val="24"/>
        </w:rPr>
        <w:t>1.- DESCRIPCIÓN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el marco para la consecución de los objetivos propuestos en el II Plan de Igualdad del Municipio de Cartagena (2021-2024), dentro del eje de intervención específica “Nuevos usos sociales del tiempo: Conciliación y corresponsabilidad”, el Servicio de Igualdad del Excelentísimo Ayuntamiento de Cartagena, ofrece el servicio de </w:t>
      </w:r>
      <w:r w:rsidRPr="009C2706">
        <w:rPr>
          <w:rFonts w:ascii="Times New Roman" w:hAnsi="Times New Roman" w:cs="Times New Roman"/>
          <w:b/>
          <w:sz w:val="24"/>
          <w:szCs w:val="24"/>
        </w:rPr>
        <w:t>“BONO DE LUDOTECA”</w:t>
      </w:r>
      <w:r>
        <w:rPr>
          <w:rFonts w:ascii="Times New Roman" w:hAnsi="Times New Roman" w:cs="Times New Roman"/>
          <w:sz w:val="24"/>
          <w:szCs w:val="24"/>
        </w:rPr>
        <w:t xml:space="preserve">, dirigido a menores entre </w:t>
      </w:r>
      <w:r w:rsidRPr="006F45DB">
        <w:rPr>
          <w:rFonts w:ascii="Times New Roman" w:hAnsi="Times New Roman" w:cs="Times New Roman"/>
          <w:sz w:val="24"/>
          <w:szCs w:val="24"/>
        </w:rPr>
        <w:t xml:space="preserve">4 meses y 12 años </w:t>
      </w:r>
      <w:r>
        <w:rPr>
          <w:rFonts w:ascii="Times New Roman" w:hAnsi="Times New Roman" w:cs="Times New Roman"/>
          <w:sz w:val="24"/>
          <w:szCs w:val="24"/>
        </w:rPr>
        <w:t xml:space="preserve">de edad. Con un máximo de 20h, pudiendo aplicarse unos márgenes de flexibilidad en situaciones justificadas de necesidad. </w:t>
      </w:r>
    </w:p>
    <w:p w:rsidR="00B47B21" w:rsidRP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finalidad del servicio es favorecer y apoyar la conciliación de la vida laboral, familiar y personal, que sea flexible y no ligado solo al periodo de duración del curso escolar. </w:t>
      </w:r>
    </w:p>
    <w:p w:rsidR="00B47B21" w:rsidRP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centros donde se prestará el servicio serán los siguientes:</w:t>
      </w:r>
    </w:p>
    <w:p w:rsidR="00B47B21" w:rsidRP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06">
        <w:rPr>
          <w:rFonts w:ascii="Times New Roman" w:hAnsi="Times New Roman" w:cs="Times New Roman"/>
          <w:sz w:val="24"/>
          <w:szCs w:val="24"/>
          <w:u w:val="single"/>
        </w:rPr>
        <w:t>Ludoteca: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706">
        <w:rPr>
          <w:rFonts w:ascii="Times New Roman" w:hAnsi="Times New Roman" w:cs="Times New Roman"/>
          <w:b/>
          <w:sz w:val="24"/>
          <w:szCs w:val="24"/>
        </w:rPr>
        <w:t>“LA CASITA DEL ÁRBOL”</w:t>
      </w:r>
    </w:p>
    <w:p w:rsidR="00B47B21" w:rsidRDefault="00B47B21" w:rsidP="00B47B21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06">
        <w:rPr>
          <w:rFonts w:ascii="Times New Roman" w:hAnsi="Times New Roman" w:cs="Times New Roman"/>
          <w:sz w:val="24"/>
          <w:szCs w:val="24"/>
          <w:u w:val="single"/>
        </w:rPr>
        <w:t>Lugar: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E00">
        <w:rPr>
          <w:rFonts w:ascii="Times New Roman" w:hAnsi="Times New Roman" w:cs="Times New Roman"/>
          <w:i/>
          <w:sz w:val="24"/>
          <w:szCs w:val="24"/>
        </w:rPr>
        <w:t xml:space="preserve">C/Río Tajo, 30310, Los Dolores,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AA3E00">
        <w:rPr>
          <w:rFonts w:ascii="Times New Roman" w:hAnsi="Times New Roman" w:cs="Times New Roman"/>
          <w:i/>
          <w:sz w:val="24"/>
          <w:szCs w:val="24"/>
        </w:rPr>
        <w:t>Cartagena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AA3E00">
        <w:rPr>
          <w:rFonts w:ascii="Times New Roman" w:hAnsi="Times New Roman" w:cs="Times New Roman"/>
          <w:i/>
          <w:sz w:val="24"/>
          <w:szCs w:val="24"/>
        </w:rPr>
        <w:t>.</w:t>
      </w:r>
    </w:p>
    <w:p w:rsidR="00B47B21" w:rsidRDefault="00B47B21" w:rsidP="00B47B21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706">
        <w:rPr>
          <w:rFonts w:ascii="Times New Roman" w:hAnsi="Times New Roman" w:cs="Times New Roman"/>
          <w:sz w:val="24"/>
          <w:szCs w:val="24"/>
          <w:u w:val="single"/>
        </w:rPr>
        <w:t>Horario:</w:t>
      </w:r>
      <w:r>
        <w:rPr>
          <w:rFonts w:ascii="Times New Roman" w:hAnsi="Times New Roman" w:cs="Times New Roman"/>
          <w:sz w:val="24"/>
          <w:szCs w:val="24"/>
        </w:rPr>
        <w:t xml:space="preserve"> 15:30h a 20:30h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E00">
        <w:rPr>
          <w:rFonts w:ascii="Times New Roman" w:hAnsi="Times New Roman" w:cs="Times New Roman"/>
          <w:sz w:val="24"/>
          <w:szCs w:val="24"/>
          <w:u w:val="single"/>
        </w:rPr>
        <w:t>Ludoteca: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E00">
        <w:rPr>
          <w:rFonts w:ascii="Times New Roman" w:hAnsi="Times New Roman" w:cs="Times New Roman"/>
          <w:b/>
          <w:sz w:val="24"/>
          <w:szCs w:val="24"/>
        </w:rPr>
        <w:t>“IMAGINA LUDOTECA”</w:t>
      </w:r>
    </w:p>
    <w:p w:rsidR="00B47B21" w:rsidRDefault="00B47B21" w:rsidP="00B47B21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E00">
        <w:rPr>
          <w:rFonts w:ascii="Times New Roman" w:hAnsi="Times New Roman" w:cs="Times New Roman"/>
          <w:sz w:val="24"/>
          <w:szCs w:val="24"/>
          <w:u w:val="single"/>
        </w:rPr>
        <w:t>Lugar: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E00">
        <w:rPr>
          <w:rFonts w:ascii="Times New Roman" w:hAnsi="Times New Roman" w:cs="Times New Roman"/>
          <w:i/>
          <w:sz w:val="24"/>
          <w:szCs w:val="24"/>
        </w:rPr>
        <w:t>C/Tierno Galván, 32, 30203 - Cartagena</w:t>
      </w:r>
    </w:p>
    <w:p w:rsidR="00B47B21" w:rsidRPr="00455A30" w:rsidRDefault="00B47B21" w:rsidP="00B47B21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E00">
        <w:rPr>
          <w:rFonts w:ascii="Times New Roman" w:hAnsi="Times New Roman" w:cs="Times New Roman"/>
          <w:sz w:val="24"/>
          <w:szCs w:val="24"/>
          <w:u w:val="single"/>
        </w:rPr>
        <w:t>Horario:</w:t>
      </w:r>
      <w:r>
        <w:rPr>
          <w:rFonts w:ascii="Times New Roman" w:hAnsi="Times New Roman" w:cs="Times New Roman"/>
          <w:sz w:val="24"/>
          <w:szCs w:val="24"/>
        </w:rPr>
        <w:t xml:space="preserve"> 15:30h a 20:30h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455A30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B11176" w:rsidRDefault="00B47B21" w:rsidP="00B47B21">
      <w:pPr>
        <w:pStyle w:val="Standar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1176">
        <w:rPr>
          <w:rFonts w:ascii="Times New Roman" w:hAnsi="Times New Roman" w:cs="Times New Roman"/>
          <w:b/>
          <w:sz w:val="24"/>
          <w:szCs w:val="24"/>
        </w:rPr>
        <w:t>2.- CALENDARIO Y PLAZOS DE SOLICITUDES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73"/>
        <w:gridCol w:w="1096"/>
        <w:gridCol w:w="3843"/>
      </w:tblGrid>
      <w:tr w:rsidR="00B47B21" w:rsidRPr="004B3690" w:rsidTr="00DB16F4">
        <w:tc>
          <w:tcPr>
            <w:tcW w:w="9781" w:type="dxa"/>
            <w:gridSpan w:val="3"/>
            <w:vAlign w:val="center"/>
          </w:tcPr>
          <w:p w:rsidR="00B47B21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7B21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b/>
                <w:sz w:val="24"/>
                <w:szCs w:val="24"/>
              </w:rPr>
              <w:t>CALENDARIO Y PLAZOS</w:t>
            </w:r>
          </w:p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7B21" w:rsidRPr="004B3690" w:rsidTr="00DB16F4">
        <w:tc>
          <w:tcPr>
            <w:tcW w:w="4214" w:type="dxa"/>
          </w:tcPr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b/>
                <w:sz w:val="24"/>
                <w:szCs w:val="24"/>
              </w:rPr>
              <w:t>FECHAS</w:t>
            </w:r>
          </w:p>
        </w:tc>
        <w:tc>
          <w:tcPr>
            <w:tcW w:w="5567" w:type="dxa"/>
            <w:gridSpan w:val="2"/>
            <w:vAlign w:val="center"/>
          </w:tcPr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b/>
                <w:sz w:val="24"/>
                <w:szCs w:val="24"/>
              </w:rPr>
              <w:t>CALENDARIZACIÓN</w:t>
            </w:r>
          </w:p>
        </w:tc>
      </w:tr>
      <w:tr w:rsidR="00B47B21" w:rsidRPr="004B3690" w:rsidTr="00DB16F4">
        <w:tc>
          <w:tcPr>
            <w:tcW w:w="4214" w:type="dxa"/>
          </w:tcPr>
          <w:p w:rsidR="00B47B21" w:rsidRPr="001B2E52" w:rsidRDefault="00F87635" w:rsidP="00DB16F4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DE SEPTIEMBRE DE 2026</w:t>
            </w:r>
          </w:p>
        </w:tc>
        <w:tc>
          <w:tcPr>
            <w:tcW w:w="5567" w:type="dxa"/>
            <w:gridSpan w:val="2"/>
            <w:vAlign w:val="center"/>
          </w:tcPr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sz w:val="24"/>
                <w:szCs w:val="24"/>
              </w:rPr>
              <w:t>APERTURA DEL PLAZO DE SOLICITUDES</w:t>
            </w:r>
          </w:p>
        </w:tc>
      </w:tr>
      <w:tr w:rsidR="00B47B21" w:rsidRPr="004B3690" w:rsidTr="00DB16F4">
        <w:tc>
          <w:tcPr>
            <w:tcW w:w="4214" w:type="dxa"/>
          </w:tcPr>
          <w:p w:rsidR="00B47B21" w:rsidRPr="001B2E52" w:rsidRDefault="00C808E6" w:rsidP="00DB16F4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7635">
              <w:rPr>
                <w:rFonts w:ascii="Times New Roman" w:hAnsi="Times New Roman" w:cs="Times New Roman"/>
                <w:sz w:val="24"/>
                <w:szCs w:val="24"/>
              </w:rPr>
              <w:t xml:space="preserve"> DE SEPTIEMBRE DE 2026</w:t>
            </w:r>
          </w:p>
        </w:tc>
        <w:tc>
          <w:tcPr>
            <w:tcW w:w="5567" w:type="dxa"/>
            <w:gridSpan w:val="2"/>
            <w:vAlign w:val="center"/>
          </w:tcPr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sz w:val="24"/>
                <w:szCs w:val="24"/>
              </w:rPr>
              <w:t>CIERRE DEL PLAZO DE SOLICITUDES</w:t>
            </w:r>
          </w:p>
        </w:tc>
      </w:tr>
      <w:tr w:rsidR="00B47B21" w:rsidRPr="004B3690" w:rsidTr="00DB16F4">
        <w:tc>
          <w:tcPr>
            <w:tcW w:w="9781" w:type="dxa"/>
            <w:gridSpan w:val="3"/>
            <w:vAlign w:val="center"/>
          </w:tcPr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b/>
                <w:sz w:val="24"/>
                <w:szCs w:val="24"/>
              </w:rPr>
              <w:t>COMUNICACIÓN DE LA ADMISIÓN</w:t>
            </w:r>
          </w:p>
        </w:tc>
      </w:tr>
      <w:tr w:rsidR="00B47B21" w:rsidRPr="004B3690" w:rsidTr="00DB16F4">
        <w:trPr>
          <w:trHeight w:val="1323"/>
        </w:trPr>
        <w:tc>
          <w:tcPr>
            <w:tcW w:w="9781" w:type="dxa"/>
            <w:gridSpan w:val="3"/>
            <w:vAlign w:val="center"/>
          </w:tcPr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sz w:val="24"/>
                <w:szCs w:val="24"/>
              </w:rPr>
              <w:t>Se comunicará la admisión, lista de espera o exclusión en el servicio, por correo</w:t>
            </w:r>
          </w:p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sz w:val="24"/>
                <w:szCs w:val="24"/>
              </w:rPr>
              <w:t>electrónico de la persona solic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itante, en un plazo máximo de </w:t>
            </w:r>
            <w:r w:rsidR="00C808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B2E52">
              <w:rPr>
                <w:rFonts w:ascii="Times New Roman" w:hAnsi="Times New Roman" w:cs="Times New Roman"/>
                <w:sz w:val="24"/>
                <w:szCs w:val="24"/>
              </w:rPr>
              <w:t xml:space="preserve"> días </w:t>
            </w:r>
            <w:r w:rsidRPr="004B3690">
              <w:rPr>
                <w:rFonts w:ascii="Times New Roman" w:hAnsi="Times New Roman" w:cs="Times New Roman"/>
                <w:sz w:val="24"/>
                <w:szCs w:val="24"/>
              </w:rPr>
              <w:t>hábiles desde el</w:t>
            </w:r>
          </w:p>
          <w:p w:rsidR="00B47B21" w:rsidRPr="004B3690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0">
              <w:rPr>
                <w:rFonts w:ascii="Times New Roman" w:hAnsi="Times New Roman" w:cs="Times New Roman"/>
                <w:sz w:val="24"/>
                <w:szCs w:val="24"/>
              </w:rPr>
              <w:t>día siguiente a la fecha indicada del plazo de cierre de las solicitudes</w:t>
            </w:r>
          </w:p>
        </w:tc>
      </w:tr>
      <w:tr w:rsidR="00B47B21" w:rsidRPr="004B3690" w:rsidTr="00DB16F4">
        <w:tc>
          <w:tcPr>
            <w:tcW w:w="5529" w:type="dxa"/>
            <w:gridSpan w:val="2"/>
            <w:vAlign w:val="center"/>
          </w:tcPr>
          <w:p w:rsidR="00B47B21" w:rsidRPr="008F2476" w:rsidRDefault="00C808E6" w:rsidP="00F87635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876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OCTUBRE A 31 DICIEMBRE 2026</w:t>
            </w:r>
          </w:p>
        </w:tc>
        <w:tc>
          <w:tcPr>
            <w:tcW w:w="4252" w:type="dxa"/>
            <w:vAlign w:val="center"/>
          </w:tcPr>
          <w:p w:rsidR="00B47B21" w:rsidRPr="008F2476" w:rsidRDefault="00B47B21" w:rsidP="00DB16F4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476">
              <w:rPr>
                <w:rFonts w:ascii="Times New Roman" w:hAnsi="Times New Roman" w:cs="Times New Roman"/>
                <w:b/>
                <w:sz w:val="24"/>
                <w:szCs w:val="24"/>
              </w:rPr>
              <w:t>DURACIÓN DEL SERVICIO</w:t>
            </w:r>
          </w:p>
        </w:tc>
      </w:tr>
    </w:tbl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350FE9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FE9">
        <w:rPr>
          <w:rFonts w:ascii="Times New Roman" w:hAnsi="Times New Roman" w:cs="Times New Roman"/>
          <w:b/>
          <w:sz w:val="24"/>
          <w:szCs w:val="24"/>
        </w:rPr>
        <w:t>3.- PRESENTACIÓN DE SOLICITUDES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solicitudes se podrán presentar de </w:t>
      </w:r>
      <w:r w:rsidRPr="00350FE9">
        <w:rPr>
          <w:rFonts w:ascii="Times New Roman" w:hAnsi="Times New Roman" w:cs="Times New Roman"/>
          <w:b/>
          <w:sz w:val="24"/>
          <w:szCs w:val="24"/>
          <w:u w:val="single"/>
        </w:rPr>
        <w:t>forma telemática</w:t>
      </w:r>
      <w:r>
        <w:rPr>
          <w:rFonts w:ascii="Times New Roman" w:hAnsi="Times New Roman" w:cs="Times New Roman"/>
          <w:sz w:val="24"/>
          <w:szCs w:val="24"/>
        </w:rPr>
        <w:t xml:space="preserve"> a través de </w:t>
      </w:r>
      <w:r w:rsidRPr="00350FE9">
        <w:rPr>
          <w:rFonts w:ascii="Times New Roman" w:hAnsi="Times New Roman" w:cs="Times New Roman"/>
          <w:b/>
          <w:sz w:val="24"/>
          <w:szCs w:val="24"/>
        </w:rPr>
        <w:t>INSTANCIA GENERAL POR SEDE ELECTRÓNICA</w:t>
      </w:r>
      <w:r>
        <w:rPr>
          <w:rFonts w:ascii="Times New Roman" w:hAnsi="Times New Roman" w:cs="Times New Roman"/>
          <w:sz w:val="24"/>
          <w:szCs w:val="24"/>
        </w:rPr>
        <w:t xml:space="preserve"> o de </w:t>
      </w:r>
      <w:r w:rsidRPr="00350FE9">
        <w:rPr>
          <w:rFonts w:ascii="Times New Roman" w:hAnsi="Times New Roman" w:cs="Times New Roman"/>
          <w:b/>
          <w:sz w:val="24"/>
          <w:szCs w:val="24"/>
          <w:u w:val="single"/>
        </w:rPr>
        <w:t>forma presencial</w:t>
      </w:r>
      <w:r>
        <w:rPr>
          <w:rFonts w:ascii="Times New Roman" w:hAnsi="Times New Roman" w:cs="Times New Roman"/>
          <w:sz w:val="24"/>
          <w:szCs w:val="24"/>
        </w:rPr>
        <w:t xml:space="preserve"> en el Registro General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Exmo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Ayuntamiento de Cartagena, Omitas o por cualquier medio de los establecidos en el artículo 16 de la Ley 39/2015 de 1 de Octubre, del Procedimiento Administrativo Común de las Administraciones Públicas, y se acompañará de la documentación requerida. 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6B69A2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9A2">
        <w:rPr>
          <w:rFonts w:ascii="Times New Roman" w:hAnsi="Times New Roman" w:cs="Times New Roman"/>
          <w:b/>
          <w:sz w:val="24"/>
          <w:szCs w:val="24"/>
        </w:rPr>
        <w:t>Se presentará una solicitud por cada menor. En cada solicitud deberá cumplimentarse el centro elegido. Debidamente cumplimentada y firmada por ambos progenitores/as, tutores/as o representantes legales, así como incluir un teléfono y email de contacto para poder ser notificado/a.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E31D78" w:rsidRDefault="00B47B21" w:rsidP="00B47B2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Pueden informarse telefónicamente en el número </w:t>
      </w:r>
      <w:r w:rsidRPr="00E31D78">
        <w:rPr>
          <w:rFonts w:ascii="Times New Roman" w:hAnsi="Times New Roman" w:cs="Times New Roman"/>
          <w:b/>
          <w:sz w:val="24"/>
          <w:szCs w:val="24"/>
        </w:rPr>
        <w:t>968 128 821 Ext. 7640</w:t>
      </w:r>
      <w:r>
        <w:rPr>
          <w:rFonts w:ascii="Times New Roman" w:hAnsi="Times New Roman" w:cs="Times New Roman"/>
          <w:sz w:val="24"/>
          <w:szCs w:val="24"/>
        </w:rPr>
        <w:t xml:space="preserve"> o por correo electrónico: </w:t>
      </w:r>
      <w:r w:rsidRPr="00E31D78">
        <w:rPr>
          <w:rFonts w:ascii="Times New Roman" w:hAnsi="Times New Roman" w:cs="Times New Roman"/>
          <w:b/>
          <w:sz w:val="24"/>
          <w:szCs w:val="24"/>
        </w:rPr>
        <w:t>bonoludoteca@ayto-cartagena.es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350FE9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FE9">
        <w:rPr>
          <w:rFonts w:ascii="Times New Roman" w:hAnsi="Times New Roman" w:cs="Times New Roman"/>
          <w:b/>
          <w:sz w:val="24"/>
          <w:szCs w:val="24"/>
        </w:rPr>
        <w:t>4.- CRITERIOS DE ADJUDICACIÓN DE PLAZAS.</w:t>
      </w:r>
    </w:p>
    <w:p w:rsidR="00B47B21" w:rsidRPr="002C2A52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servicio de “Bono de Ludoteca” irá destinado con carácter prioritario a la atención de:</w:t>
      </w:r>
    </w:p>
    <w:p w:rsidR="00B47B21" w:rsidRDefault="00B47B21" w:rsidP="002B6961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Familias numerosas.</w:t>
      </w:r>
    </w:p>
    <w:p w:rsidR="00B47B21" w:rsidRDefault="00B47B21" w:rsidP="002B6961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A52">
        <w:rPr>
          <w:rFonts w:ascii="Times New Roman" w:hAnsi="Times New Roman" w:cs="Times New Roman"/>
          <w:sz w:val="24"/>
          <w:szCs w:val="24"/>
        </w:rPr>
        <w:t xml:space="preserve">Familias </w:t>
      </w:r>
      <w:proofErr w:type="spellStart"/>
      <w:r w:rsidRPr="002C2A52">
        <w:rPr>
          <w:rFonts w:ascii="Times New Roman" w:hAnsi="Times New Roman" w:cs="Times New Roman"/>
          <w:sz w:val="24"/>
          <w:szCs w:val="24"/>
        </w:rPr>
        <w:t>monomarentales</w:t>
      </w:r>
      <w:proofErr w:type="spellEnd"/>
      <w:r w:rsidRPr="002C2A52">
        <w:rPr>
          <w:rFonts w:ascii="Times New Roman" w:hAnsi="Times New Roman" w:cs="Times New Roman"/>
          <w:sz w:val="24"/>
          <w:szCs w:val="24"/>
        </w:rPr>
        <w:t xml:space="preserve"> y monoparentales. </w:t>
      </w:r>
    </w:p>
    <w:p w:rsidR="00B47B21" w:rsidRDefault="00B47B21" w:rsidP="002B6961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A52">
        <w:rPr>
          <w:rFonts w:ascii="Times New Roman" w:hAnsi="Times New Roman" w:cs="Times New Roman"/>
          <w:sz w:val="24"/>
          <w:szCs w:val="24"/>
        </w:rPr>
        <w:t xml:space="preserve">Mujeres víctimas de violencia de género y de otras formas de violencia contra las mujeres. Se acreditará mediante resolución judicial o Autorización administrativa. </w:t>
      </w:r>
    </w:p>
    <w:p w:rsidR="00B47B21" w:rsidRDefault="00B47B21" w:rsidP="002B6961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A52">
        <w:rPr>
          <w:rFonts w:ascii="Times New Roman" w:hAnsi="Times New Roman" w:cs="Times New Roman"/>
          <w:sz w:val="24"/>
          <w:szCs w:val="24"/>
        </w:rPr>
        <w:t xml:space="preserve">Personas con discapacidad. Se acreditará mediante certificado acreditativo de padecer una discapacidad en grado igual o superior al 33%, expedido por la administración competente para su reconocimiento legal. </w:t>
      </w:r>
    </w:p>
    <w:p w:rsidR="00B47B21" w:rsidRDefault="00B47B21" w:rsidP="002B6961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A52">
        <w:rPr>
          <w:rFonts w:ascii="Times New Roman" w:hAnsi="Times New Roman" w:cs="Times New Roman"/>
          <w:sz w:val="24"/>
          <w:szCs w:val="24"/>
        </w:rPr>
        <w:t>Personas en riesgo de exclusión social. Se acreditará mediante</w:t>
      </w:r>
      <w:r>
        <w:rPr>
          <w:rFonts w:ascii="Times New Roman" w:hAnsi="Times New Roman" w:cs="Times New Roman"/>
          <w:sz w:val="24"/>
          <w:szCs w:val="24"/>
        </w:rPr>
        <w:t xml:space="preserve"> informe de servicios sociales.</w:t>
      </w:r>
    </w:p>
    <w:p w:rsidR="00B47B21" w:rsidRDefault="00B47B21" w:rsidP="002B6961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A52">
        <w:rPr>
          <w:rFonts w:ascii="Times New Roman" w:hAnsi="Times New Roman" w:cs="Times New Roman"/>
          <w:sz w:val="24"/>
          <w:szCs w:val="24"/>
        </w:rPr>
        <w:t xml:space="preserve">Personas solicitantes de asilo internacional o con estatuto de refugiado/a. Se acredita mediante solicitud de asilo o Resolución judicial de la condición de refugiado. </w:t>
      </w:r>
    </w:p>
    <w:p w:rsidR="00B47B21" w:rsidRDefault="00B47B21" w:rsidP="002B6961">
      <w:pPr>
        <w:pStyle w:val="Standard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E2">
        <w:rPr>
          <w:rFonts w:ascii="Times New Roman" w:hAnsi="Times New Roman" w:cs="Times New Roman"/>
          <w:sz w:val="24"/>
          <w:szCs w:val="24"/>
        </w:rPr>
        <w:t xml:space="preserve">Unidades familiares en las que existan otras responsabilidades relacionadas con los cuidados familiares o personas dependientes a su cargo. Tal situación se acreditará documentalmente. </w:t>
      </w:r>
    </w:p>
    <w:p w:rsidR="00B47B21" w:rsidRPr="000747D5" w:rsidRDefault="00B47B21" w:rsidP="00B47B21">
      <w:pPr>
        <w:pStyle w:val="Standard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A52">
        <w:rPr>
          <w:rFonts w:ascii="Times New Roman" w:hAnsi="Times New Roman" w:cs="Times New Roman"/>
          <w:sz w:val="24"/>
          <w:szCs w:val="24"/>
        </w:rPr>
        <w:t xml:space="preserve">Una vez cubiertas las </w:t>
      </w:r>
      <w:r>
        <w:rPr>
          <w:rFonts w:ascii="Times New Roman" w:hAnsi="Times New Roman" w:cs="Times New Roman"/>
          <w:sz w:val="24"/>
          <w:szCs w:val="24"/>
        </w:rPr>
        <w:t>plazas</w:t>
      </w:r>
      <w:r w:rsidRPr="002C2A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atendiendo a los criterios anteriormente expuestos,</w:t>
      </w:r>
      <w:r w:rsidRPr="002C2A52">
        <w:rPr>
          <w:rFonts w:ascii="Times New Roman" w:hAnsi="Times New Roman" w:cs="Times New Roman"/>
          <w:sz w:val="24"/>
          <w:szCs w:val="24"/>
        </w:rPr>
        <w:t xml:space="preserve"> las plazas vacantes podrán asignarse al resto de familias que hayan presentado solicitud.</w:t>
      </w:r>
    </w:p>
    <w:p w:rsidR="00B47B21" w:rsidRDefault="00B47B21" w:rsidP="00B47B2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350FE9" w:rsidRDefault="00B47B21" w:rsidP="00756289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FE9">
        <w:rPr>
          <w:rFonts w:ascii="Times New Roman" w:hAnsi="Times New Roman" w:cs="Times New Roman"/>
          <w:b/>
          <w:sz w:val="24"/>
          <w:szCs w:val="24"/>
        </w:rPr>
        <w:t>5.- DOCUMENTACIÓN A PRESENTAR</w:t>
      </w:r>
    </w:p>
    <w:p w:rsidR="00B47B21" w:rsidRPr="00350FE9" w:rsidRDefault="006F45DB" w:rsidP="00756289">
      <w:pPr>
        <w:pStyle w:val="Standard"/>
        <w:numPr>
          <w:ilvl w:val="0"/>
          <w:numId w:val="3"/>
        </w:numPr>
        <w:spacing w:line="36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SOLICITUD cumplimentado y firmado. </w:t>
      </w:r>
    </w:p>
    <w:p w:rsidR="00B47B21" w:rsidRPr="008F1E4F" w:rsidRDefault="00B47B21" w:rsidP="00756289">
      <w:pPr>
        <w:pStyle w:val="Standard"/>
        <w:numPr>
          <w:ilvl w:val="0"/>
          <w:numId w:val="3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Copia </w:t>
      </w:r>
      <w:r w:rsidRPr="00DE64B9">
        <w:rPr>
          <w:rFonts w:ascii="Times New Roman" w:hAnsi="Times New Roman" w:cs="Times New Roman"/>
          <w:b/>
          <w:sz w:val="24"/>
          <w:szCs w:val="24"/>
        </w:rPr>
        <w:t>DNI/NIE</w:t>
      </w:r>
      <w:r>
        <w:rPr>
          <w:rFonts w:ascii="Times New Roman" w:hAnsi="Times New Roman" w:cs="Times New Roman"/>
          <w:sz w:val="24"/>
          <w:szCs w:val="24"/>
        </w:rPr>
        <w:t xml:space="preserve"> de ambos progenitores/as, tutores/as o representantes legales.</w:t>
      </w:r>
    </w:p>
    <w:p w:rsidR="00B47B21" w:rsidRPr="008F1E4F" w:rsidRDefault="00B47B21" w:rsidP="00756289">
      <w:pPr>
        <w:pStyle w:val="Standard"/>
        <w:numPr>
          <w:ilvl w:val="0"/>
          <w:numId w:val="3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Copia del </w:t>
      </w:r>
      <w:r w:rsidRPr="00DE64B9">
        <w:rPr>
          <w:rFonts w:ascii="Times New Roman" w:hAnsi="Times New Roman" w:cs="Times New Roman"/>
          <w:b/>
          <w:sz w:val="24"/>
          <w:szCs w:val="24"/>
        </w:rPr>
        <w:t>LIBRO DE FAMILIA o CERTIFICADO DE NACIMIENTO</w:t>
      </w:r>
      <w:r>
        <w:rPr>
          <w:rFonts w:ascii="Times New Roman" w:hAnsi="Times New Roman" w:cs="Times New Roman"/>
          <w:sz w:val="24"/>
          <w:szCs w:val="24"/>
        </w:rPr>
        <w:t xml:space="preserve"> expedido por el Registro Civil, resolución judicial o administrativa. </w:t>
      </w:r>
    </w:p>
    <w:p w:rsidR="00B47B21" w:rsidRPr="008F1E4F" w:rsidRDefault="00B47B21" w:rsidP="00756289">
      <w:pPr>
        <w:pStyle w:val="Standard"/>
        <w:numPr>
          <w:ilvl w:val="0"/>
          <w:numId w:val="3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Informe médico en los casos que sea necesario. </w:t>
      </w:r>
    </w:p>
    <w:p w:rsidR="00B47B21" w:rsidRPr="00B47B21" w:rsidRDefault="00B47B21" w:rsidP="002B6961">
      <w:pPr>
        <w:pStyle w:val="Standard"/>
        <w:spacing w:line="360" w:lineRule="auto"/>
        <w:ind w:left="720"/>
        <w:jc w:val="both"/>
        <w:rPr>
          <w:rFonts w:ascii="Calibri" w:hAnsi="Calibri"/>
          <w:sz w:val="24"/>
          <w:szCs w:val="24"/>
        </w:rPr>
      </w:pPr>
    </w:p>
    <w:p w:rsidR="00B47B21" w:rsidRDefault="00B47B21" w:rsidP="005878EA">
      <w:pPr>
        <w:pStyle w:val="Standard"/>
        <w:numPr>
          <w:ilvl w:val="0"/>
          <w:numId w:val="3"/>
        </w:num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los casos en los que se quiera acreditar alguno/s de los criterios del apartado 4, la documentación que lo justifique. </w:t>
      </w:r>
    </w:p>
    <w:p w:rsidR="00B47B21" w:rsidRPr="00B47B21" w:rsidRDefault="00B47B21" w:rsidP="00587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7B68DB" w:rsidRDefault="00B47B21" w:rsidP="00360B98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8DB">
        <w:rPr>
          <w:rFonts w:ascii="Times New Roman" w:hAnsi="Times New Roman" w:cs="Times New Roman"/>
          <w:b/>
          <w:sz w:val="24"/>
          <w:szCs w:val="24"/>
        </w:rPr>
        <w:t>7.- LISTA DE ESPERA</w:t>
      </w:r>
    </w:p>
    <w:p w:rsidR="00B47B21" w:rsidRDefault="00B47B21" w:rsidP="00360B9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Quedarán en esta situación aquellas solicitudes que se hayan presentado cumplimentado todos los requisitos, dentro de los plazos establecidos, </w:t>
      </w:r>
      <w:r w:rsidR="00756289">
        <w:rPr>
          <w:rFonts w:ascii="Times New Roman" w:hAnsi="Times New Roman" w:cs="Times New Roman"/>
          <w:sz w:val="24"/>
          <w:szCs w:val="24"/>
        </w:rPr>
        <w:t>y que no hayan sido seleccionada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B47B21" w:rsidRDefault="00B47B21" w:rsidP="00360B9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7B21" w:rsidRDefault="00B47B21" w:rsidP="00360B9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caso de producirse alguna vacante durante el periodo de realiza</w:t>
      </w:r>
      <w:r w:rsidR="00E16A58">
        <w:rPr>
          <w:rFonts w:ascii="Times New Roman" w:hAnsi="Times New Roman" w:cs="Times New Roman"/>
          <w:sz w:val="24"/>
          <w:szCs w:val="24"/>
        </w:rPr>
        <w:t>ción del servicio, é</w:t>
      </w:r>
      <w:r>
        <w:rPr>
          <w:rFonts w:ascii="Times New Roman" w:hAnsi="Times New Roman" w:cs="Times New Roman"/>
          <w:sz w:val="24"/>
          <w:szCs w:val="24"/>
        </w:rPr>
        <w:t>sta se notificará a quién figure en pri</w:t>
      </w:r>
      <w:r w:rsidR="00E16A58">
        <w:rPr>
          <w:rFonts w:ascii="Times New Roman" w:hAnsi="Times New Roman" w:cs="Times New Roman"/>
          <w:sz w:val="24"/>
          <w:szCs w:val="24"/>
        </w:rPr>
        <w:t>mer lugar de la Lista de Espera</w:t>
      </w:r>
      <w:r>
        <w:rPr>
          <w:rFonts w:ascii="Times New Roman" w:hAnsi="Times New Roman" w:cs="Times New Roman"/>
          <w:sz w:val="24"/>
          <w:szCs w:val="24"/>
        </w:rPr>
        <w:t xml:space="preserve"> para su cobertura. En caso de rechazarse, se comunicará por orden a la siguiente persona de la lista. </w:t>
      </w:r>
    </w:p>
    <w:p w:rsidR="00B47B21" w:rsidRPr="00B47B21" w:rsidRDefault="00B47B21" w:rsidP="00360B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7B21" w:rsidRPr="00EC704A" w:rsidRDefault="00B47B21" w:rsidP="00360B98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04A">
        <w:rPr>
          <w:rFonts w:ascii="Times New Roman" w:hAnsi="Times New Roman" w:cs="Times New Roman"/>
          <w:b/>
          <w:sz w:val="24"/>
          <w:szCs w:val="24"/>
        </w:rPr>
        <w:t>9.- CRITERIOS DE ASISTENCIA ADMITIDOS/AS</w:t>
      </w:r>
    </w:p>
    <w:p w:rsidR="00B47B21" w:rsidRPr="00455A30" w:rsidRDefault="00B47B21" w:rsidP="00360B98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familias están obligadas a comunicar la falta de asistencia de su hijo/a al personal responsable del servicio. La falta de asistencia no justificada durante más de 3 días, provocará la baja del o la menor y la cobertura de la vacante. </w:t>
      </w:r>
    </w:p>
    <w:p w:rsidR="00B47B21" w:rsidRPr="00B47B21" w:rsidRDefault="00B47B21" w:rsidP="00B47B21">
      <w:pPr>
        <w:rPr>
          <w:rFonts w:ascii="Times New Roman" w:hAnsi="Times New Roman" w:cs="Times New Roman"/>
          <w:sz w:val="24"/>
          <w:szCs w:val="24"/>
        </w:rPr>
      </w:pPr>
    </w:p>
    <w:p w:rsidR="001B17CE" w:rsidRPr="001B17CE" w:rsidRDefault="001B17CE" w:rsidP="00B47B21">
      <w:pPr>
        <w:rPr>
          <w:rFonts w:ascii="Noto Sans SemBd" w:hAnsi="Noto Sans SemBd" w:cs="Noto Sans SemBd"/>
          <w:sz w:val="48"/>
          <w:szCs w:val="48"/>
        </w:rPr>
      </w:pPr>
    </w:p>
    <w:p w:rsidR="00504356" w:rsidRPr="001B17CE" w:rsidRDefault="00504356">
      <w:pPr>
        <w:ind w:left="2832" w:firstLine="708"/>
        <w:rPr>
          <w:rFonts w:ascii="Noto Sans SemBd" w:hAnsi="Noto Sans SemBd" w:cs="Noto Sans SemBd"/>
          <w:sz w:val="48"/>
          <w:szCs w:val="48"/>
        </w:rPr>
      </w:pPr>
    </w:p>
    <w:sectPr w:rsidR="00504356" w:rsidRPr="001B17CE" w:rsidSect="00504356">
      <w:headerReference w:type="default" r:id="rId8"/>
      <w:footerReference w:type="default" r:id="rId9"/>
      <w:pgSz w:w="11906" w:h="16838"/>
      <w:pgMar w:top="1417" w:right="1701" w:bottom="1417" w:left="1701" w:header="198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C5" w:rsidRDefault="00A16DC5" w:rsidP="000A5116">
      <w:r>
        <w:separator/>
      </w:r>
    </w:p>
  </w:endnote>
  <w:endnote w:type="continuationSeparator" w:id="0">
    <w:p w:rsidR="00A16DC5" w:rsidRDefault="00A16DC5" w:rsidP="000A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n;Modern No. 20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n, 'Modern No. 20'">
    <w:altName w:val="Times New Roman"/>
    <w:panose1 w:val="00000000000000000000"/>
    <w:charset w:val="00"/>
    <w:family w:val="roman"/>
    <w:notTrueType/>
    <w:pitch w:val="default"/>
  </w:font>
  <w:font w:name="Noto Sans SemBd"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116" w:rsidRPr="000A5116" w:rsidRDefault="000A5116" w:rsidP="000A5116">
    <w:pPr>
      <w:rPr>
        <w:rFonts w:ascii="Times New Roman" w:hAnsi="Times New Roman" w:cs="Times New Roman"/>
        <w:color w:val="000000"/>
        <w:sz w:val="16"/>
        <w:szCs w:val="16"/>
        <w:lang w:eastAsia="es-ES"/>
      </w:rPr>
    </w:pPr>
    <w:r w:rsidRPr="000A5116">
      <w:rPr>
        <w:rFonts w:ascii="Times New Roman" w:hAnsi="Times New Roman" w:cs="Times New Roman"/>
        <w:color w:val="000000"/>
        <w:sz w:val="16"/>
        <w:szCs w:val="16"/>
        <w:lang w:eastAsia="es-ES"/>
      </w:rPr>
      <w:t>IGUALDAD</w:t>
    </w:r>
  </w:p>
  <w:p w:rsidR="000A5116" w:rsidRPr="000A5116" w:rsidRDefault="000A5116" w:rsidP="000A5116">
    <w:pPr>
      <w:rPr>
        <w:rFonts w:ascii="Times New Roman" w:hAnsi="Times New Roman" w:cs="Times New Roman"/>
        <w:color w:val="000000"/>
        <w:sz w:val="24"/>
        <w:szCs w:val="24"/>
        <w:lang w:eastAsia="es-ES"/>
      </w:rPr>
    </w:pPr>
    <w:r w:rsidRPr="000A5116">
      <w:rPr>
        <w:rFonts w:ascii="Times New Roman" w:hAnsi="Times New Roman" w:cs="Times New Roman"/>
        <w:color w:val="000000"/>
        <w:sz w:val="16"/>
        <w:szCs w:val="16"/>
        <w:lang w:eastAsia="es-ES"/>
      </w:rPr>
      <w:t>Tel</w:t>
    </w:r>
    <w:proofErr w:type="gramStart"/>
    <w:r w:rsidRPr="000A5116">
      <w:rPr>
        <w:rFonts w:ascii="Times New Roman" w:hAnsi="Times New Roman" w:cs="Times New Roman"/>
        <w:color w:val="000000"/>
        <w:sz w:val="16"/>
        <w:szCs w:val="16"/>
        <w:lang w:eastAsia="es-ES"/>
      </w:rPr>
      <w:t>:968128821</w:t>
    </w:r>
    <w:proofErr w:type="gramEnd"/>
  </w:p>
  <w:p w:rsidR="000A5116" w:rsidRPr="000A5116" w:rsidRDefault="000A5116" w:rsidP="000A5116">
    <w:pPr>
      <w:rPr>
        <w:rFonts w:ascii="Times New Roman" w:hAnsi="Times New Roman" w:cs="Times New Roman"/>
        <w:color w:val="000000"/>
        <w:sz w:val="24"/>
        <w:szCs w:val="24"/>
        <w:lang w:eastAsia="es-ES"/>
      </w:rPr>
    </w:pPr>
    <w:r w:rsidRPr="000A5116">
      <w:rPr>
        <w:rFonts w:ascii="Times New Roman" w:hAnsi="Times New Roman" w:cs="Times New Roman"/>
        <w:color w:val="000000"/>
        <w:sz w:val="16"/>
        <w:szCs w:val="16"/>
        <w:lang w:eastAsia="es-ES"/>
      </w:rPr>
      <w:t>C/ Sor Francisca Armendáriz, s/n</w:t>
    </w:r>
  </w:p>
  <w:p w:rsidR="000A5116" w:rsidRPr="000A5116" w:rsidRDefault="000A5116" w:rsidP="000A5116">
    <w:pPr>
      <w:rPr>
        <w:rFonts w:ascii="Times New Roman" w:hAnsi="Times New Roman" w:cs="Times New Roman"/>
        <w:color w:val="000000"/>
        <w:sz w:val="24"/>
        <w:szCs w:val="24"/>
        <w:lang w:eastAsia="es-ES"/>
      </w:rPr>
    </w:pPr>
    <w:r w:rsidRPr="000A5116">
      <w:rPr>
        <w:rFonts w:ascii="Times New Roman" w:hAnsi="Times New Roman" w:cs="Times New Roman"/>
        <w:color w:val="000080"/>
        <w:sz w:val="16"/>
        <w:szCs w:val="16"/>
        <w:lang w:eastAsia="es-ES"/>
      </w:rPr>
      <w:t>igualdad@ayto-artagena.es</w:t>
    </w:r>
  </w:p>
  <w:p w:rsidR="000A5116" w:rsidRPr="000A5116" w:rsidRDefault="000A5116" w:rsidP="000A5116">
    <w:pPr>
      <w:rPr>
        <w:rFonts w:ascii="Times New Roman" w:hAnsi="Times New Roman" w:cs="Times New Roman"/>
        <w:color w:val="000000"/>
        <w:sz w:val="24"/>
        <w:szCs w:val="24"/>
        <w:lang w:eastAsia="es-ES"/>
      </w:rPr>
    </w:pPr>
    <w:r w:rsidRPr="000A5116">
      <w:rPr>
        <w:rFonts w:ascii="Times New Roman" w:hAnsi="Times New Roman" w:cs="Times New Roman"/>
        <w:color w:val="000000"/>
        <w:sz w:val="16"/>
        <w:szCs w:val="16"/>
        <w:lang w:eastAsia="es-ES"/>
      </w:rPr>
      <w:t>Edif “La Milagrosa”,2ª planta.</w:t>
    </w:r>
  </w:p>
  <w:p w:rsidR="000A5116" w:rsidRPr="000A5116" w:rsidRDefault="000A5116" w:rsidP="000A5116">
    <w:pPr>
      <w:rPr>
        <w:rFonts w:ascii="Times New Roman" w:hAnsi="Times New Roman" w:cs="Times New Roman"/>
        <w:color w:val="000000"/>
        <w:sz w:val="24"/>
        <w:szCs w:val="24"/>
        <w:lang w:eastAsia="es-ES"/>
      </w:rPr>
    </w:pPr>
    <w:r w:rsidRPr="000A5116">
      <w:rPr>
        <w:rFonts w:ascii="Times New Roman" w:hAnsi="Times New Roman" w:cs="Times New Roman"/>
        <w:color w:val="000000"/>
        <w:sz w:val="16"/>
        <w:szCs w:val="16"/>
        <w:lang w:eastAsia="es-ES"/>
      </w:rPr>
      <w:t>30202, Cartagena</w:t>
    </w:r>
  </w:p>
  <w:p w:rsidR="000A5116" w:rsidRDefault="000A5116" w:rsidP="000A51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C5" w:rsidRDefault="00A16DC5" w:rsidP="000A5116">
      <w:r>
        <w:separator/>
      </w:r>
    </w:p>
  </w:footnote>
  <w:footnote w:type="continuationSeparator" w:id="0">
    <w:p w:rsidR="00A16DC5" w:rsidRDefault="00A16DC5" w:rsidP="000A5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56" w:rsidRDefault="00F8763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8F9A09A" wp14:editId="6B92F295">
          <wp:simplePos x="0" y="0"/>
          <wp:positionH relativeFrom="column">
            <wp:posOffset>-89535</wp:posOffset>
          </wp:positionH>
          <wp:positionV relativeFrom="paragraph">
            <wp:posOffset>-640715</wp:posOffset>
          </wp:positionV>
          <wp:extent cx="1495425" cy="619760"/>
          <wp:effectExtent l="0" t="0" r="9525" b="8890"/>
          <wp:wrapSquare wrapText="bothSides"/>
          <wp:docPr id="1" name="Imagen 1" descr="U:\Logos\Imagotipo-igualdad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Logos\Imagotipo-igualdad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7D8CE9E9" wp14:editId="21F68283">
          <wp:simplePos x="0" y="0"/>
          <wp:positionH relativeFrom="column">
            <wp:posOffset>4177030</wp:posOffset>
          </wp:positionH>
          <wp:positionV relativeFrom="paragraph">
            <wp:posOffset>-534670</wp:posOffset>
          </wp:positionV>
          <wp:extent cx="1381125" cy="442595"/>
          <wp:effectExtent l="0" t="0" r="9525" b="0"/>
          <wp:wrapTight wrapText="bothSides">
            <wp:wrapPolygon edited="0">
              <wp:start x="1490" y="0"/>
              <wp:lineTo x="0" y="8367"/>
              <wp:lineTo x="0" y="20453"/>
              <wp:lineTo x="2681" y="20453"/>
              <wp:lineTo x="4171" y="20453"/>
              <wp:lineTo x="21451" y="17664"/>
              <wp:lineTo x="21451" y="3719"/>
              <wp:lineTo x="3575" y="0"/>
              <wp:lineTo x="149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6825"/>
    <w:multiLevelType w:val="hybridMultilevel"/>
    <w:tmpl w:val="EDBCD9CC"/>
    <w:lvl w:ilvl="0" w:tplc="7C80A69A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6CD52AA"/>
    <w:multiLevelType w:val="hybridMultilevel"/>
    <w:tmpl w:val="1DA0D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6128D"/>
    <w:multiLevelType w:val="hybridMultilevel"/>
    <w:tmpl w:val="DBB65E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EBF9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750E3"/>
    <w:multiLevelType w:val="hybridMultilevel"/>
    <w:tmpl w:val="E4CADCAA"/>
    <w:lvl w:ilvl="0" w:tplc="74F43E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CE"/>
    <w:rsid w:val="00033BBB"/>
    <w:rsid w:val="000A5116"/>
    <w:rsid w:val="001B17CE"/>
    <w:rsid w:val="002718D1"/>
    <w:rsid w:val="002B6961"/>
    <w:rsid w:val="00351AFD"/>
    <w:rsid w:val="00360B98"/>
    <w:rsid w:val="00424A7C"/>
    <w:rsid w:val="00504356"/>
    <w:rsid w:val="00505842"/>
    <w:rsid w:val="005878EA"/>
    <w:rsid w:val="006B69A2"/>
    <w:rsid w:val="006F45DB"/>
    <w:rsid w:val="007357A6"/>
    <w:rsid w:val="00756289"/>
    <w:rsid w:val="008F2476"/>
    <w:rsid w:val="00A16DC5"/>
    <w:rsid w:val="00A4231F"/>
    <w:rsid w:val="00A91FB1"/>
    <w:rsid w:val="00B47B21"/>
    <w:rsid w:val="00C808E6"/>
    <w:rsid w:val="00DC04E5"/>
    <w:rsid w:val="00DC251C"/>
    <w:rsid w:val="00E016FE"/>
    <w:rsid w:val="00E16A58"/>
    <w:rsid w:val="00F87635"/>
    <w:rsid w:val="00FB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B21"/>
    <w:pPr>
      <w:widowControl w:val="0"/>
      <w:suppressAutoHyphens/>
      <w:spacing w:after="0" w:line="240" w:lineRule="auto"/>
    </w:pPr>
    <w:rPr>
      <w:rFonts w:ascii="Marin;Modern No. 20" w:eastAsia="Times New Roman" w:hAnsi="Marin;Modern No. 20" w:cs="Marin;Modern No. 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17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17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51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5116"/>
  </w:style>
  <w:style w:type="paragraph" w:styleId="Piedepgina">
    <w:name w:val="footer"/>
    <w:basedOn w:val="Normal"/>
    <w:link w:val="PiedepginaCar"/>
    <w:uiPriority w:val="99"/>
    <w:unhideWhenUsed/>
    <w:rsid w:val="000A51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116"/>
  </w:style>
  <w:style w:type="paragraph" w:styleId="Prrafodelista">
    <w:name w:val="List Paragraph"/>
    <w:basedOn w:val="Normal"/>
    <w:uiPriority w:val="34"/>
    <w:qFormat/>
    <w:rsid w:val="00504356"/>
    <w:pPr>
      <w:ind w:left="720"/>
      <w:contextualSpacing/>
    </w:pPr>
  </w:style>
  <w:style w:type="paragraph" w:customStyle="1" w:styleId="Standard">
    <w:name w:val="Standard"/>
    <w:qFormat/>
    <w:rsid w:val="00B47B21"/>
    <w:pPr>
      <w:suppressAutoHyphens/>
      <w:spacing w:after="0" w:line="240" w:lineRule="auto"/>
    </w:pPr>
    <w:rPr>
      <w:rFonts w:ascii="Marin, 'Modern No. 20'" w:eastAsia="Times New Roman" w:hAnsi="Marin, 'Modern No. 20'" w:cs="Marin, 'Modern No. 20'"/>
      <w:szCs w:val="20"/>
      <w:lang w:eastAsia="zh-CN"/>
    </w:rPr>
  </w:style>
  <w:style w:type="table" w:styleId="Tablaconcuadrcula">
    <w:name w:val="Table Grid"/>
    <w:basedOn w:val="Tablanormal"/>
    <w:uiPriority w:val="59"/>
    <w:rsid w:val="00B4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B21"/>
    <w:pPr>
      <w:widowControl w:val="0"/>
      <w:suppressAutoHyphens/>
      <w:spacing w:after="0" w:line="240" w:lineRule="auto"/>
    </w:pPr>
    <w:rPr>
      <w:rFonts w:ascii="Marin;Modern No. 20" w:eastAsia="Times New Roman" w:hAnsi="Marin;Modern No. 20" w:cs="Marin;Modern No. 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17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17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51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5116"/>
  </w:style>
  <w:style w:type="paragraph" w:styleId="Piedepgina">
    <w:name w:val="footer"/>
    <w:basedOn w:val="Normal"/>
    <w:link w:val="PiedepginaCar"/>
    <w:uiPriority w:val="99"/>
    <w:unhideWhenUsed/>
    <w:rsid w:val="000A51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116"/>
  </w:style>
  <w:style w:type="paragraph" w:styleId="Prrafodelista">
    <w:name w:val="List Paragraph"/>
    <w:basedOn w:val="Normal"/>
    <w:uiPriority w:val="34"/>
    <w:qFormat/>
    <w:rsid w:val="00504356"/>
    <w:pPr>
      <w:ind w:left="720"/>
      <w:contextualSpacing/>
    </w:pPr>
  </w:style>
  <w:style w:type="paragraph" w:customStyle="1" w:styleId="Standard">
    <w:name w:val="Standard"/>
    <w:qFormat/>
    <w:rsid w:val="00B47B21"/>
    <w:pPr>
      <w:suppressAutoHyphens/>
      <w:spacing w:after="0" w:line="240" w:lineRule="auto"/>
    </w:pPr>
    <w:rPr>
      <w:rFonts w:ascii="Marin, 'Modern No. 20'" w:eastAsia="Times New Roman" w:hAnsi="Marin, 'Modern No. 20'" w:cs="Marin, 'Modern No. 20'"/>
      <w:szCs w:val="20"/>
      <w:lang w:eastAsia="zh-CN"/>
    </w:rPr>
  </w:style>
  <w:style w:type="table" w:styleId="Tablaconcuadrcula">
    <w:name w:val="Table Grid"/>
    <w:basedOn w:val="Tablanormal"/>
    <w:uiPriority w:val="59"/>
    <w:rsid w:val="00B4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Aureliano Gomez-Vizcaino Castello</dc:creator>
  <cp:lastModifiedBy>JOSEFA CAVA PEÑALVER</cp:lastModifiedBy>
  <cp:revision>15</cp:revision>
  <cp:lastPrinted>2026-02-11T11:17:00Z</cp:lastPrinted>
  <dcterms:created xsi:type="dcterms:W3CDTF">2026-02-11T11:01:00Z</dcterms:created>
  <dcterms:modified xsi:type="dcterms:W3CDTF">2026-08-26T07:41:00Z</dcterms:modified>
</cp:coreProperties>
</file>